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DA99" w14:textId="77777777" w:rsidR="00F37E85" w:rsidRDefault="00F37E85" w:rsidP="005A115A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06E9FEAB" w14:textId="77777777" w:rsidR="005A115A" w:rsidRPr="00531CB0" w:rsidRDefault="005A115A" w:rsidP="005A115A">
      <w:pPr>
        <w:spacing w:after="0"/>
        <w:rPr>
          <w:b/>
          <w:sz w:val="24"/>
          <w:szCs w:val="24"/>
        </w:rPr>
      </w:pPr>
      <w:r w:rsidRPr="00531CB0">
        <w:rPr>
          <w:b/>
          <w:sz w:val="24"/>
          <w:szCs w:val="24"/>
        </w:rPr>
        <w:t>Program Description</w:t>
      </w:r>
    </w:p>
    <w:p w14:paraId="59DBACDA" w14:textId="77777777" w:rsidR="00F93CF7" w:rsidRPr="00531CB0" w:rsidRDefault="005A115A" w:rsidP="005A115A">
      <w:pPr>
        <w:spacing w:after="0"/>
        <w:rPr>
          <w:sz w:val="24"/>
          <w:szCs w:val="24"/>
        </w:rPr>
      </w:pPr>
      <w:r w:rsidRPr="00531CB0">
        <w:rPr>
          <w:sz w:val="24"/>
          <w:szCs w:val="24"/>
        </w:rPr>
        <w:t>The</w:t>
      </w:r>
      <w:r w:rsidR="00046865">
        <w:rPr>
          <w:sz w:val="24"/>
          <w:szCs w:val="24"/>
        </w:rPr>
        <w:t xml:space="preserve"> WVLS</w:t>
      </w:r>
      <w:r w:rsidRPr="00531CB0">
        <w:rPr>
          <w:sz w:val="24"/>
          <w:szCs w:val="24"/>
        </w:rPr>
        <w:t xml:space="preserve"> Mentoring Program supports success of new </w:t>
      </w:r>
      <w:r w:rsidR="00317154" w:rsidRPr="00531CB0">
        <w:rPr>
          <w:sz w:val="24"/>
          <w:szCs w:val="24"/>
        </w:rPr>
        <w:t xml:space="preserve">library </w:t>
      </w:r>
      <w:r w:rsidR="00513D3D" w:rsidRPr="00531CB0">
        <w:rPr>
          <w:sz w:val="24"/>
          <w:szCs w:val="24"/>
        </w:rPr>
        <w:t xml:space="preserve">administrators </w:t>
      </w:r>
      <w:r w:rsidRPr="00531CB0">
        <w:rPr>
          <w:sz w:val="24"/>
          <w:szCs w:val="24"/>
        </w:rPr>
        <w:t>by matching them with experienced</w:t>
      </w:r>
      <w:r w:rsidR="00531CB0">
        <w:rPr>
          <w:sz w:val="24"/>
          <w:szCs w:val="24"/>
        </w:rPr>
        <w:t xml:space="preserve"> library</w:t>
      </w:r>
      <w:r w:rsidRPr="00531CB0">
        <w:rPr>
          <w:sz w:val="24"/>
          <w:szCs w:val="24"/>
        </w:rPr>
        <w:t xml:space="preserve"> </w:t>
      </w:r>
      <w:r w:rsidR="00513D3D" w:rsidRPr="00531CB0">
        <w:rPr>
          <w:sz w:val="24"/>
          <w:szCs w:val="24"/>
        </w:rPr>
        <w:t>specialists</w:t>
      </w:r>
      <w:r w:rsidRPr="00531CB0">
        <w:rPr>
          <w:sz w:val="24"/>
          <w:szCs w:val="24"/>
        </w:rPr>
        <w:t xml:space="preserve">. Mentorship will reduce unnecessary struggle and stress through guided learning, regular communication, and peer bonding.  </w:t>
      </w:r>
    </w:p>
    <w:p w14:paraId="5B831304" w14:textId="77777777" w:rsidR="005A115A" w:rsidRPr="00531CB0" w:rsidRDefault="005A115A" w:rsidP="005A115A">
      <w:pPr>
        <w:spacing w:after="0"/>
        <w:rPr>
          <w:sz w:val="24"/>
          <w:szCs w:val="24"/>
        </w:rPr>
      </w:pPr>
    </w:p>
    <w:p w14:paraId="4E7D68E7" w14:textId="77777777" w:rsidR="00285352" w:rsidRPr="00531CB0" w:rsidRDefault="00317154" w:rsidP="005A115A">
      <w:pPr>
        <w:spacing w:after="0"/>
        <w:rPr>
          <w:b/>
          <w:sz w:val="24"/>
          <w:szCs w:val="24"/>
        </w:rPr>
      </w:pPr>
      <w:r w:rsidRPr="00531CB0">
        <w:rPr>
          <w:b/>
          <w:sz w:val="24"/>
          <w:szCs w:val="24"/>
        </w:rPr>
        <w:t>Mentor (2+ Years Relevant Experience</w:t>
      </w:r>
      <w:r w:rsidR="005A115A" w:rsidRPr="00531CB0">
        <w:rPr>
          <w:b/>
          <w:sz w:val="24"/>
          <w:szCs w:val="24"/>
        </w:rPr>
        <w:t xml:space="preserve">) </w:t>
      </w:r>
    </w:p>
    <w:p w14:paraId="3C2E47B3" w14:textId="77777777" w:rsidR="005A115A" w:rsidRPr="00531CB0" w:rsidRDefault="005A115A" w:rsidP="005A115A">
      <w:pPr>
        <w:spacing w:after="0"/>
        <w:rPr>
          <w:sz w:val="24"/>
          <w:szCs w:val="24"/>
        </w:rPr>
      </w:pPr>
      <w:r w:rsidRPr="00531CB0">
        <w:rPr>
          <w:sz w:val="24"/>
          <w:szCs w:val="24"/>
        </w:rPr>
        <w:t xml:space="preserve">Experienced </w:t>
      </w:r>
      <w:r w:rsidR="00317154" w:rsidRPr="00531CB0">
        <w:rPr>
          <w:sz w:val="24"/>
          <w:szCs w:val="24"/>
        </w:rPr>
        <w:t>specialists</w:t>
      </w:r>
      <w:r w:rsidRPr="00531CB0">
        <w:rPr>
          <w:sz w:val="24"/>
          <w:szCs w:val="24"/>
        </w:rPr>
        <w:t xml:space="preserve"> who want to share their </w:t>
      </w:r>
      <w:r w:rsidR="00317154" w:rsidRPr="00531CB0">
        <w:rPr>
          <w:sz w:val="24"/>
          <w:szCs w:val="24"/>
        </w:rPr>
        <w:t>expertise</w:t>
      </w:r>
      <w:r w:rsidRPr="00531CB0">
        <w:rPr>
          <w:sz w:val="24"/>
          <w:szCs w:val="24"/>
        </w:rPr>
        <w:t xml:space="preserve"> to inspire and guide new</w:t>
      </w:r>
      <w:r w:rsidR="00513D3D" w:rsidRPr="00531CB0">
        <w:rPr>
          <w:sz w:val="24"/>
          <w:szCs w:val="24"/>
        </w:rPr>
        <w:t xml:space="preserve"> library</w:t>
      </w:r>
      <w:r w:rsidR="00DD5361" w:rsidRPr="00531CB0">
        <w:rPr>
          <w:sz w:val="24"/>
          <w:szCs w:val="24"/>
        </w:rPr>
        <w:t xml:space="preserve"> administrators</w:t>
      </w:r>
      <w:r w:rsidRPr="00531CB0">
        <w:rPr>
          <w:sz w:val="24"/>
          <w:szCs w:val="24"/>
        </w:rPr>
        <w:t>.</w:t>
      </w:r>
      <w:r w:rsidR="00DD5361" w:rsidRPr="00531CB0">
        <w:rPr>
          <w:sz w:val="24"/>
          <w:szCs w:val="24"/>
        </w:rPr>
        <w:t xml:space="preserve"> Experts</w:t>
      </w:r>
      <w:r w:rsidRPr="00531CB0">
        <w:rPr>
          <w:sz w:val="24"/>
          <w:szCs w:val="24"/>
        </w:rPr>
        <w:t xml:space="preserve"> who want to build relationships and learn from </w:t>
      </w:r>
      <w:r w:rsidR="00317154" w:rsidRPr="00531CB0">
        <w:rPr>
          <w:sz w:val="24"/>
          <w:szCs w:val="24"/>
        </w:rPr>
        <w:t xml:space="preserve">mentees </w:t>
      </w:r>
      <w:r w:rsidRPr="00531CB0">
        <w:rPr>
          <w:sz w:val="24"/>
          <w:szCs w:val="24"/>
        </w:rPr>
        <w:t xml:space="preserve">and the skills they bring to their position. </w:t>
      </w:r>
    </w:p>
    <w:p w14:paraId="56817970" w14:textId="77777777" w:rsidR="005A115A" w:rsidRPr="00531CB0" w:rsidRDefault="005A115A" w:rsidP="005A115A">
      <w:pPr>
        <w:spacing w:after="0"/>
        <w:rPr>
          <w:sz w:val="24"/>
          <w:szCs w:val="24"/>
        </w:rPr>
      </w:pPr>
    </w:p>
    <w:p w14:paraId="401CAE9B" w14:textId="77777777" w:rsidR="005A115A" w:rsidRPr="00531CB0" w:rsidRDefault="00317154" w:rsidP="005A115A">
      <w:pPr>
        <w:spacing w:after="0"/>
        <w:rPr>
          <w:b/>
          <w:sz w:val="24"/>
          <w:szCs w:val="24"/>
        </w:rPr>
      </w:pPr>
      <w:r w:rsidRPr="00531CB0">
        <w:rPr>
          <w:b/>
          <w:sz w:val="24"/>
          <w:szCs w:val="24"/>
        </w:rPr>
        <w:t xml:space="preserve">Mentee (2 or Less Years of </w:t>
      </w:r>
      <w:r w:rsidR="00513D3D" w:rsidRPr="00531CB0">
        <w:rPr>
          <w:b/>
          <w:sz w:val="24"/>
          <w:szCs w:val="24"/>
        </w:rPr>
        <w:t xml:space="preserve">Administrative </w:t>
      </w:r>
      <w:r w:rsidRPr="00531CB0">
        <w:rPr>
          <w:b/>
          <w:sz w:val="24"/>
          <w:szCs w:val="24"/>
        </w:rPr>
        <w:t>Experience</w:t>
      </w:r>
      <w:r w:rsidR="005A115A" w:rsidRPr="00531CB0">
        <w:rPr>
          <w:b/>
          <w:sz w:val="24"/>
          <w:szCs w:val="24"/>
        </w:rPr>
        <w:t>)</w:t>
      </w:r>
    </w:p>
    <w:p w14:paraId="27633FE2" w14:textId="77777777" w:rsidR="005A115A" w:rsidRPr="00531CB0" w:rsidRDefault="005A115A" w:rsidP="005A115A">
      <w:pPr>
        <w:spacing w:after="0"/>
        <w:rPr>
          <w:sz w:val="24"/>
          <w:szCs w:val="24"/>
        </w:rPr>
      </w:pPr>
      <w:r w:rsidRPr="00531CB0">
        <w:rPr>
          <w:sz w:val="24"/>
          <w:szCs w:val="24"/>
        </w:rPr>
        <w:t xml:space="preserve">New </w:t>
      </w:r>
      <w:r w:rsidR="00513D3D" w:rsidRPr="00531CB0">
        <w:rPr>
          <w:sz w:val="24"/>
          <w:szCs w:val="24"/>
        </w:rPr>
        <w:t>administrators</w:t>
      </w:r>
      <w:r w:rsidRPr="00531CB0">
        <w:rPr>
          <w:sz w:val="24"/>
          <w:szCs w:val="24"/>
        </w:rPr>
        <w:t xml:space="preserve"> who want </w:t>
      </w:r>
      <w:r w:rsidR="00513D3D" w:rsidRPr="00531CB0">
        <w:rPr>
          <w:sz w:val="24"/>
          <w:szCs w:val="24"/>
        </w:rPr>
        <w:t xml:space="preserve">to </w:t>
      </w:r>
      <w:r w:rsidRPr="00531CB0">
        <w:rPr>
          <w:sz w:val="24"/>
          <w:szCs w:val="24"/>
        </w:rPr>
        <w:t xml:space="preserve">learn the tools </w:t>
      </w:r>
      <w:r w:rsidR="00513D3D" w:rsidRPr="00531CB0">
        <w:rPr>
          <w:sz w:val="24"/>
          <w:szCs w:val="24"/>
        </w:rPr>
        <w:t>for</w:t>
      </w:r>
      <w:r w:rsidRPr="00531CB0">
        <w:rPr>
          <w:sz w:val="24"/>
          <w:szCs w:val="24"/>
        </w:rPr>
        <w:t xml:space="preserve"> successful librarianship from experienced leaders and build relationships with peers. </w:t>
      </w:r>
    </w:p>
    <w:p w14:paraId="25969732" w14:textId="77777777" w:rsidR="005A115A" w:rsidRPr="00531CB0" w:rsidRDefault="005A115A" w:rsidP="005A115A">
      <w:pPr>
        <w:spacing w:after="0"/>
        <w:rPr>
          <w:rFonts w:cs="Arial"/>
          <w:sz w:val="24"/>
          <w:szCs w:val="24"/>
          <w:shd w:val="clear" w:color="auto" w:fill="FFFFFF"/>
        </w:rPr>
      </w:pPr>
    </w:p>
    <w:p w14:paraId="1D3327B1" w14:textId="77777777" w:rsidR="005A115A" w:rsidRPr="00531CB0" w:rsidRDefault="005A115A" w:rsidP="005A115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31CB0">
        <w:rPr>
          <w:rFonts w:cs="Arial"/>
          <w:b/>
          <w:sz w:val="24"/>
          <w:szCs w:val="24"/>
          <w:shd w:val="clear" w:color="auto" w:fill="FFFFFF"/>
        </w:rPr>
        <w:t>Training and Communication</w:t>
      </w:r>
    </w:p>
    <w:p w14:paraId="4E867290" w14:textId="77777777" w:rsidR="00F93CF7" w:rsidRPr="00531CB0" w:rsidRDefault="00F93CF7" w:rsidP="005A115A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  <w:shd w:val="clear" w:color="auto" w:fill="FFFFFF"/>
        </w:rPr>
      </w:pPr>
      <w:r w:rsidRPr="00531CB0">
        <w:rPr>
          <w:rFonts w:cs="Arial"/>
          <w:sz w:val="24"/>
          <w:szCs w:val="24"/>
          <w:shd w:val="clear" w:color="auto" w:fill="FFFFFF"/>
        </w:rPr>
        <w:t xml:space="preserve">Mentees </w:t>
      </w:r>
      <w:r w:rsidR="00317154" w:rsidRPr="00531CB0">
        <w:rPr>
          <w:rFonts w:cs="Arial"/>
          <w:sz w:val="24"/>
          <w:szCs w:val="24"/>
          <w:shd w:val="clear" w:color="auto" w:fill="FFFFFF"/>
        </w:rPr>
        <w:t>may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be partnered with </w:t>
      </w:r>
      <w:r w:rsidR="00672731" w:rsidRPr="00531CB0">
        <w:rPr>
          <w:rFonts w:cs="Arial"/>
          <w:sz w:val="24"/>
          <w:szCs w:val="24"/>
          <w:shd w:val="clear" w:color="auto" w:fill="FFFFFF"/>
        </w:rPr>
        <w:t>a m</w:t>
      </w:r>
      <w:r w:rsidR="00FB0437" w:rsidRPr="00531CB0">
        <w:rPr>
          <w:rFonts w:cs="Arial"/>
          <w:sz w:val="24"/>
          <w:szCs w:val="24"/>
          <w:shd w:val="clear" w:color="auto" w:fill="FFFFFF"/>
        </w:rPr>
        <w:t xml:space="preserve">entor based </w:t>
      </w:r>
      <w:r w:rsidR="00317154" w:rsidRPr="00531CB0">
        <w:rPr>
          <w:rFonts w:cs="Arial"/>
          <w:sz w:val="24"/>
          <w:szCs w:val="24"/>
          <w:shd w:val="clear" w:color="auto" w:fill="FFFFFF"/>
        </w:rPr>
        <w:t>on such factors as</w:t>
      </w:r>
      <w:r w:rsidR="00FB0437" w:rsidRPr="00531CB0">
        <w:rPr>
          <w:rFonts w:cs="Arial"/>
          <w:sz w:val="24"/>
          <w:szCs w:val="24"/>
          <w:shd w:val="clear" w:color="auto" w:fill="FFFFFF"/>
        </w:rPr>
        <w:t xml:space="preserve"> interest</w:t>
      </w:r>
      <w:r w:rsidR="00513D3D" w:rsidRPr="00531CB0">
        <w:rPr>
          <w:rFonts w:cs="Arial"/>
          <w:sz w:val="24"/>
          <w:szCs w:val="24"/>
          <w:shd w:val="clear" w:color="auto" w:fill="FFFFFF"/>
        </w:rPr>
        <w:t xml:space="preserve">s, need, geographic location, </w:t>
      </w:r>
      <w:r w:rsidR="00317154" w:rsidRPr="00531CB0">
        <w:rPr>
          <w:rFonts w:cs="Arial"/>
          <w:sz w:val="24"/>
          <w:szCs w:val="24"/>
          <w:shd w:val="clear" w:color="auto" w:fill="FFFFFF"/>
        </w:rPr>
        <w:t>community cultu</w:t>
      </w:r>
      <w:r w:rsidR="00F36F8C" w:rsidRPr="00531CB0">
        <w:rPr>
          <w:rFonts w:cs="Arial"/>
          <w:sz w:val="24"/>
          <w:szCs w:val="24"/>
          <w:shd w:val="clear" w:color="auto" w:fill="FFFFFF"/>
        </w:rPr>
        <w:t>r</w:t>
      </w:r>
      <w:r w:rsidR="00317154" w:rsidRPr="00531CB0">
        <w:rPr>
          <w:rFonts w:cs="Arial"/>
          <w:sz w:val="24"/>
          <w:szCs w:val="24"/>
          <w:shd w:val="clear" w:color="auto" w:fill="FFFFFF"/>
        </w:rPr>
        <w:t>e</w:t>
      </w:r>
      <w:r w:rsidR="00513D3D" w:rsidRPr="00531CB0">
        <w:rPr>
          <w:rFonts w:cs="Arial"/>
          <w:sz w:val="24"/>
          <w:szCs w:val="24"/>
          <w:shd w:val="clear" w:color="auto" w:fill="FFFFFF"/>
        </w:rPr>
        <w:t>, etc</w:t>
      </w:r>
      <w:r w:rsidR="00317154" w:rsidRPr="00531CB0">
        <w:rPr>
          <w:rFonts w:cs="Arial"/>
          <w:sz w:val="24"/>
          <w:szCs w:val="24"/>
          <w:shd w:val="clear" w:color="auto" w:fill="FFFFFF"/>
        </w:rPr>
        <w:t>.</w:t>
      </w:r>
    </w:p>
    <w:p w14:paraId="16E5E02C" w14:textId="77777777" w:rsidR="005A115A" w:rsidRPr="00531CB0" w:rsidRDefault="001604E1" w:rsidP="005A115A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The partnership between the mentor and mentee will be two years. </w:t>
      </w:r>
    </w:p>
    <w:p w14:paraId="0BD5B401" w14:textId="77777777" w:rsidR="005A115A" w:rsidRPr="00531CB0" w:rsidRDefault="00FB0437" w:rsidP="005A115A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  <w:shd w:val="clear" w:color="auto" w:fill="FFFFFF"/>
        </w:rPr>
      </w:pPr>
      <w:r w:rsidRPr="00531CB0">
        <w:rPr>
          <w:rFonts w:cs="Arial"/>
          <w:sz w:val="24"/>
          <w:szCs w:val="24"/>
          <w:shd w:val="clear" w:color="auto" w:fill="FFFFFF"/>
        </w:rPr>
        <w:t>Mentorship pairs</w:t>
      </w:r>
      <w:r w:rsidR="005A115A"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 w:rsidR="001604E1">
        <w:rPr>
          <w:rFonts w:cs="Arial"/>
          <w:sz w:val="24"/>
          <w:szCs w:val="24"/>
          <w:shd w:val="clear" w:color="auto" w:fill="FFFFFF"/>
        </w:rPr>
        <w:t>should</w:t>
      </w:r>
      <w:r w:rsidR="005A115A" w:rsidRPr="00531CB0">
        <w:rPr>
          <w:rFonts w:cs="Arial"/>
          <w:sz w:val="24"/>
          <w:szCs w:val="24"/>
          <w:shd w:val="clear" w:color="auto" w:fill="FFFFFF"/>
        </w:rPr>
        <w:t xml:space="preserve"> schedule an in-person meeting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 w:rsidR="00672731" w:rsidRPr="00531CB0">
        <w:rPr>
          <w:rFonts w:cs="Arial"/>
          <w:sz w:val="24"/>
          <w:szCs w:val="24"/>
          <w:shd w:val="clear" w:color="auto" w:fill="FFFFFF"/>
        </w:rPr>
        <w:t xml:space="preserve">at either library </w:t>
      </w:r>
      <w:r w:rsidRPr="00531CB0">
        <w:rPr>
          <w:rFonts w:cs="Arial"/>
          <w:sz w:val="24"/>
          <w:szCs w:val="24"/>
          <w:shd w:val="clear" w:color="auto" w:fill="FFFFFF"/>
        </w:rPr>
        <w:t>within 30 days</w:t>
      </w:r>
      <w:r w:rsidR="00C1631B">
        <w:rPr>
          <w:rFonts w:cs="Arial"/>
          <w:sz w:val="24"/>
          <w:szCs w:val="24"/>
          <w:shd w:val="clear" w:color="auto" w:fill="FFFFFF"/>
        </w:rPr>
        <w:t xml:space="preserve"> of the match. </w:t>
      </w:r>
    </w:p>
    <w:p w14:paraId="206750CC" w14:textId="7DB84FF5" w:rsidR="005A115A" w:rsidRDefault="005A115A" w:rsidP="005A115A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  <w:shd w:val="clear" w:color="auto" w:fill="FFFFFF"/>
        </w:rPr>
      </w:pPr>
      <w:r w:rsidRPr="00531CB0">
        <w:rPr>
          <w:rFonts w:cs="Arial"/>
          <w:sz w:val="24"/>
          <w:szCs w:val="24"/>
          <w:shd w:val="clear" w:color="auto" w:fill="FFFFFF"/>
        </w:rPr>
        <w:t>Mentors sh</w:t>
      </w:r>
      <w:r w:rsidR="001604E1">
        <w:rPr>
          <w:rFonts w:cs="Arial"/>
          <w:sz w:val="24"/>
          <w:szCs w:val="24"/>
          <w:shd w:val="clear" w:color="auto" w:fill="FFFFFF"/>
        </w:rPr>
        <w:t>ould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contact mentees </w:t>
      </w:r>
      <w:r w:rsidR="001604E1">
        <w:rPr>
          <w:rFonts w:cs="Arial"/>
          <w:sz w:val="24"/>
          <w:szCs w:val="24"/>
          <w:shd w:val="clear" w:color="auto" w:fill="FFFFFF"/>
        </w:rPr>
        <w:t>once a month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through</w:t>
      </w:r>
      <w:r w:rsidR="00513D3D" w:rsidRPr="00531CB0">
        <w:rPr>
          <w:rFonts w:cs="Arial"/>
          <w:sz w:val="24"/>
          <w:szCs w:val="24"/>
          <w:shd w:val="clear" w:color="auto" w:fill="FFFFFF"/>
        </w:rPr>
        <w:t xml:space="preserve"> appropriate communication</w:t>
      </w:r>
      <w:r w:rsidR="00A36D48" w:rsidRPr="00531CB0">
        <w:rPr>
          <w:rFonts w:cs="Arial"/>
          <w:sz w:val="24"/>
          <w:szCs w:val="24"/>
          <w:shd w:val="clear" w:color="auto" w:fill="FFFFFF"/>
        </w:rPr>
        <w:t xml:space="preserve"> means</w:t>
      </w:r>
      <w:r w:rsidR="00F36F8C" w:rsidRPr="00531CB0">
        <w:rPr>
          <w:rFonts w:cs="Arial"/>
          <w:sz w:val="24"/>
          <w:szCs w:val="24"/>
          <w:shd w:val="clear" w:color="auto" w:fill="FFFFFF"/>
        </w:rPr>
        <w:t xml:space="preserve"> to sustain a successful mentorship</w:t>
      </w:r>
      <w:r w:rsidR="00513D3D" w:rsidRPr="00531CB0">
        <w:rPr>
          <w:rFonts w:cs="Arial"/>
          <w:sz w:val="24"/>
          <w:szCs w:val="24"/>
          <w:shd w:val="clear" w:color="auto" w:fill="FFFFFF"/>
        </w:rPr>
        <w:t xml:space="preserve"> match</w:t>
      </w:r>
      <w:r w:rsidR="00F36F8C" w:rsidRPr="00531CB0">
        <w:rPr>
          <w:rFonts w:cs="Arial"/>
          <w:sz w:val="24"/>
          <w:szCs w:val="24"/>
          <w:shd w:val="clear" w:color="auto" w:fill="FFFFFF"/>
        </w:rPr>
        <w:t xml:space="preserve">. Communication methods can </w:t>
      </w:r>
      <w:proofErr w:type="gramStart"/>
      <w:r w:rsidR="00F36F8C" w:rsidRPr="00531CB0">
        <w:rPr>
          <w:rFonts w:cs="Arial"/>
          <w:sz w:val="24"/>
          <w:szCs w:val="24"/>
          <w:shd w:val="clear" w:color="auto" w:fill="FFFFFF"/>
        </w:rPr>
        <w:t>include:</w:t>
      </w:r>
      <w:proofErr w:type="gramEnd"/>
      <w:r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 w:rsidR="00F36F8C" w:rsidRPr="00531CB0">
        <w:rPr>
          <w:rFonts w:cs="Arial"/>
          <w:sz w:val="24"/>
          <w:szCs w:val="24"/>
          <w:shd w:val="clear" w:color="auto" w:fill="FFFFFF"/>
        </w:rPr>
        <w:t>meeting</w:t>
      </w:r>
      <w:r w:rsidR="00A36D48"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 w:rsidR="00DD5361" w:rsidRPr="00531CB0">
        <w:rPr>
          <w:rFonts w:cs="Arial"/>
          <w:sz w:val="24"/>
          <w:szCs w:val="24"/>
          <w:shd w:val="clear" w:color="auto" w:fill="FFFFFF"/>
        </w:rPr>
        <w:t xml:space="preserve">over </w:t>
      </w:r>
      <w:r w:rsidR="00A36D48" w:rsidRPr="00531CB0">
        <w:rPr>
          <w:rFonts w:cs="Arial"/>
          <w:sz w:val="24"/>
          <w:szCs w:val="24"/>
          <w:shd w:val="clear" w:color="auto" w:fill="FFFFFF"/>
        </w:rPr>
        <w:t>coffee/lunch</w:t>
      </w:r>
      <w:r w:rsidRPr="00531CB0">
        <w:rPr>
          <w:rFonts w:cs="Arial"/>
          <w:sz w:val="24"/>
          <w:szCs w:val="24"/>
          <w:shd w:val="clear" w:color="auto" w:fill="FFFFFF"/>
        </w:rPr>
        <w:t xml:space="preserve">, carpools to </w:t>
      </w:r>
      <w:r w:rsidR="00DD5361" w:rsidRPr="00531CB0">
        <w:rPr>
          <w:rFonts w:cs="Arial"/>
          <w:sz w:val="24"/>
          <w:szCs w:val="24"/>
          <w:shd w:val="clear" w:color="auto" w:fill="FFFFFF"/>
        </w:rPr>
        <w:t>meetings or events</w:t>
      </w:r>
      <w:r w:rsidRPr="00531CB0">
        <w:rPr>
          <w:rFonts w:cs="Arial"/>
          <w:sz w:val="24"/>
          <w:szCs w:val="24"/>
          <w:shd w:val="clear" w:color="auto" w:fill="FFFFFF"/>
        </w:rPr>
        <w:t xml:space="preserve">, email, </w:t>
      </w:r>
      <w:r w:rsidR="00D44F43">
        <w:rPr>
          <w:rFonts w:cs="Arial"/>
          <w:sz w:val="24"/>
          <w:szCs w:val="24"/>
          <w:shd w:val="clear" w:color="auto" w:fill="FFFFFF"/>
        </w:rPr>
        <w:t>Zoom</w:t>
      </w:r>
      <w:r w:rsidRPr="00531CB0">
        <w:rPr>
          <w:rFonts w:cs="Arial"/>
          <w:sz w:val="24"/>
          <w:szCs w:val="24"/>
          <w:shd w:val="clear" w:color="auto" w:fill="FFFFFF"/>
        </w:rPr>
        <w:t xml:space="preserve">, Google Hangouts, phone calls, </w:t>
      </w:r>
      <w:r w:rsidR="001604E1">
        <w:rPr>
          <w:rFonts w:cs="Arial"/>
          <w:sz w:val="24"/>
          <w:szCs w:val="24"/>
          <w:shd w:val="clear" w:color="auto" w:fill="FFFFFF"/>
        </w:rPr>
        <w:t>and more.</w:t>
      </w:r>
    </w:p>
    <w:p w14:paraId="3693720F" w14:textId="6CFDD54F" w:rsidR="001604E1" w:rsidRPr="00531CB0" w:rsidRDefault="001604E1" w:rsidP="005A115A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Mentors should visit the mentee’s library within the first </w:t>
      </w:r>
      <w:r w:rsidR="00D44F43">
        <w:rPr>
          <w:rFonts w:cs="Arial"/>
          <w:sz w:val="24"/>
          <w:szCs w:val="24"/>
          <w:shd w:val="clear" w:color="auto" w:fill="FFFFFF"/>
        </w:rPr>
        <w:t>three</w:t>
      </w:r>
      <w:r>
        <w:rPr>
          <w:rFonts w:cs="Arial"/>
          <w:sz w:val="24"/>
          <w:szCs w:val="24"/>
          <w:shd w:val="clear" w:color="auto" w:fill="FFFFFF"/>
        </w:rPr>
        <w:t xml:space="preserve"> months of the partnership.</w:t>
      </w:r>
    </w:p>
    <w:p w14:paraId="518B7C05" w14:textId="77777777" w:rsidR="005A115A" w:rsidRPr="00531CB0" w:rsidRDefault="005A115A" w:rsidP="005A115A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  <w:shd w:val="clear" w:color="auto" w:fill="FFFFFF"/>
        </w:rPr>
      </w:pPr>
      <w:r w:rsidRPr="00531CB0">
        <w:rPr>
          <w:rFonts w:cs="Arial"/>
          <w:sz w:val="24"/>
          <w:szCs w:val="24"/>
          <w:shd w:val="clear" w:color="auto" w:fill="FFFFFF"/>
        </w:rPr>
        <w:t xml:space="preserve">Mentors and Mentees will </w:t>
      </w:r>
      <w:r w:rsidR="00513D3D" w:rsidRPr="00531CB0">
        <w:rPr>
          <w:rFonts w:cs="Arial"/>
          <w:sz w:val="24"/>
          <w:szCs w:val="24"/>
          <w:shd w:val="clear" w:color="auto" w:fill="FFFFFF"/>
        </w:rPr>
        <w:t>reference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 w:rsidR="00531CB0" w:rsidRPr="00531CB0">
        <w:rPr>
          <w:rFonts w:cs="Arial"/>
          <w:sz w:val="24"/>
          <w:szCs w:val="24"/>
          <w:shd w:val="clear" w:color="auto" w:fill="FFFFFF"/>
        </w:rPr>
        <w:t xml:space="preserve">suggested topics </w:t>
      </w:r>
      <w:r w:rsidR="00531CB0">
        <w:rPr>
          <w:rFonts w:cs="Arial"/>
          <w:sz w:val="24"/>
          <w:szCs w:val="24"/>
          <w:shd w:val="clear" w:color="auto" w:fill="FFFFFF"/>
        </w:rPr>
        <w:t xml:space="preserve">in the </w:t>
      </w:r>
      <w:r w:rsidR="00A36D48" w:rsidRPr="00531CB0">
        <w:rPr>
          <w:rFonts w:cs="Arial"/>
          <w:sz w:val="24"/>
          <w:szCs w:val="24"/>
          <w:shd w:val="clear" w:color="auto" w:fill="FFFFFF"/>
        </w:rPr>
        <w:t xml:space="preserve">WVLS </w:t>
      </w:r>
      <w:r w:rsidR="00531CB0">
        <w:rPr>
          <w:rFonts w:cs="Arial"/>
          <w:sz w:val="24"/>
          <w:szCs w:val="24"/>
          <w:shd w:val="clear" w:color="auto" w:fill="FFFFFF"/>
        </w:rPr>
        <w:t xml:space="preserve">Meeting and Training Guide </w:t>
      </w:r>
      <w:r w:rsidRPr="00531CB0">
        <w:rPr>
          <w:rFonts w:cs="Arial"/>
          <w:sz w:val="24"/>
          <w:szCs w:val="24"/>
          <w:shd w:val="clear" w:color="auto" w:fill="FFFFFF"/>
        </w:rPr>
        <w:t xml:space="preserve">for </w:t>
      </w:r>
      <w:r w:rsidR="00C1631B">
        <w:rPr>
          <w:rFonts w:cs="Arial"/>
          <w:sz w:val="24"/>
          <w:szCs w:val="24"/>
          <w:shd w:val="clear" w:color="auto" w:fill="FFFFFF"/>
        </w:rPr>
        <w:t>meeting</w:t>
      </w:r>
      <w:r w:rsidR="00A36D48" w:rsidRPr="00531CB0">
        <w:rPr>
          <w:rFonts w:cs="Arial"/>
          <w:sz w:val="24"/>
          <w:szCs w:val="24"/>
          <w:shd w:val="clear" w:color="auto" w:fill="FFFFFF"/>
        </w:rPr>
        <w:t xml:space="preserve"> agendas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as well as</w:t>
      </w:r>
      <w:r w:rsidR="00A36D48" w:rsidRPr="00531CB0">
        <w:rPr>
          <w:rFonts w:cs="Arial"/>
          <w:sz w:val="24"/>
          <w:szCs w:val="24"/>
          <w:shd w:val="clear" w:color="auto" w:fill="FFFFFF"/>
        </w:rPr>
        <w:t xml:space="preserve"> any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pressing questions mentees may have. </w:t>
      </w:r>
    </w:p>
    <w:p w14:paraId="6F21AC19" w14:textId="77777777" w:rsidR="005A115A" w:rsidRPr="00531CB0" w:rsidRDefault="005A115A" w:rsidP="005A115A">
      <w:pPr>
        <w:spacing w:after="0"/>
        <w:rPr>
          <w:rFonts w:cs="Arial"/>
          <w:sz w:val="24"/>
          <w:szCs w:val="24"/>
          <w:shd w:val="clear" w:color="auto" w:fill="FFFFFF"/>
        </w:rPr>
      </w:pPr>
    </w:p>
    <w:p w14:paraId="79D42494" w14:textId="77777777" w:rsidR="005A115A" w:rsidRPr="00531CB0" w:rsidRDefault="005A115A" w:rsidP="005A115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31CB0">
        <w:rPr>
          <w:rFonts w:cs="Arial"/>
          <w:b/>
          <w:sz w:val="24"/>
          <w:szCs w:val="24"/>
          <w:shd w:val="clear" w:color="auto" w:fill="FFFFFF"/>
        </w:rPr>
        <w:t>Goals</w:t>
      </w:r>
    </w:p>
    <w:p w14:paraId="5A8C3860" w14:textId="77777777" w:rsidR="005A115A" w:rsidRPr="00531CB0" w:rsidRDefault="005A115A" w:rsidP="005A115A">
      <w:pPr>
        <w:spacing w:after="0"/>
        <w:rPr>
          <w:rFonts w:cs="Arial"/>
          <w:sz w:val="24"/>
          <w:szCs w:val="24"/>
          <w:shd w:val="clear" w:color="auto" w:fill="FFFFFF"/>
        </w:rPr>
      </w:pPr>
      <w:r w:rsidRPr="00531CB0">
        <w:rPr>
          <w:rFonts w:cs="Arial"/>
          <w:sz w:val="24"/>
          <w:szCs w:val="24"/>
          <w:shd w:val="clear" w:color="auto" w:fill="FFFFFF"/>
        </w:rPr>
        <w:t>Mentors</w:t>
      </w:r>
      <w:r w:rsidR="00317154" w:rsidRPr="00531CB0">
        <w:rPr>
          <w:rFonts w:cs="Arial"/>
          <w:sz w:val="24"/>
          <w:szCs w:val="24"/>
          <w:shd w:val="clear" w:color="auto" w:fill="FFFFFF"/>
        </w:rPr>
        <w:t>hip</w:t>
      </w:r>
      <w:r w:rsidR="00513D3D"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 w:rsidR="00317154" w:rsidRPr="00531CB0">
        <w:rPr>
          <w:rFonts w:cs="Arial"/>
          <w:sz w:val="24"/>
          <w:szCs w:val="24"/>
          <w:shd w:val="clear" w:color="auto" w:fill="FFFFFF"/>
        </w:rPr>
        <w:t>p</w:t>
      </w:r>
      <w:r w:rsidR="00513D3D" w:rsidRPr="00531CB0">
        <w:rPr>
          <w:rFonts w:cs="Arial"/>
          <w:sz w:val="24"/>
          <w:szCs w:val="24"/>
          <w:shd w:val="clear" w:color="auto" w:fill="FFFFFF"/>
        </w:rPr>
        <w:t>artners</w:t>
      </w:r>
      <w:r w:rsidR="00317154"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 w:rsidRPr="00531CB0">
        <w:rPr>
          <w:rFonts w:cs="Arial"/>
          <w:sz w:val="24"/>
          <w:szCs w:val="24"/>
          <w:shd w:val="clear" w:color="auto" w:fill="FFFFFF"/>
        </w:rPr>
        <w:t xml:space="preserve">will </w:t>
      </w:r>
      <w:r w:rsidR="00F93CF7" w:rsidRPr="00531CB0">
        <w:rPr>
          <w:rFonts w:cs="Arial"/>
          <w:sz w:val="24"/>
          <w:szCs w:val="24"/>
          <w:shd w:val="clear" w:color="auto" w:fill="FFFFFF"/>
        </w:rPr>
        <w:t>develop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short term and long term goals considering the suggested to</w:t>
      </w:r>
      <w:r w:rsidR="00513D3D" w:rsidRPr="00531CB0">
        <w:rPr>
          <w:rFonts w:cs="Arial"/>
          <w:sz w:val="24"/>
          <w:szCs w:val="24"/>
          <w:shd w:val="clear" w:color="auto" w:fill="FFFFFF"/>
        </w:rPr>
        <w:t xml:space="preserve">pics for discussion. Mentees </w:t>
      </w:r>
      <w:r w:rsidRPr="00531CB0">
        <w:rPr>
          <w:rFonts w:cs="Arial"/>
          <w:sz w:val="24"/>
          <w:szCs w:val="24"/>
          <w:shd w:val="clear" w:color="auto" w:fill="FFFFFF"/>
        </w:rPr>
        <w:t xml:space="preserve">will share their goals </w:t>
      </w:r>
      <w:r w:rsidR="00672731" w:rsidRPr="00531CB0">
        <w:rPr>
          <w:rFonts w:cs="Arial"/>
          <w:sz w:val="24"/>
          <w:szCs w:val="24"/>
          <w:shd w:val="clear" w:color="auto" w:fill="FFFFFF"/>
        </w:rPr>
        <w:t>with</w:t>
      </w:r>
      <w:r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 w:rsidR="001604E1">
        <w:rPr>
          <w:rFonts w:cs="Arial"/>
          <w:sz w:val="24"/>
          <w:szCs w:val="24"/>
          <w:shd w:val="clear" w:color="auto" w:fill="FFFFFF"/>
        </w:rPr>
        <w:t xml:space="preserve">WVLS </w:t>
      </w:r>
      <w:r w:rsidR="00DD5361" w:rsidRPr="00531CB0">
        <w:rPr>
          <w:rFonts w:cs="Arial"/>
          <w:sz w:val="24"/>
          <w:szCs w:val="24"/>
          <w:shd w:val="clear" w:color="auto" w:fill="FFFFFF"/>
        </w:rPr>
        <w:t>within 30 days of the match</w:t>
      </w:r>
      <w:r w:rsidRPr="00531CB0">
        <w:rPr>
          <w:rFonts w:cs="Arial"/>
          <w:sz w:val="24"/>
          <w:szCs w:val="24"/>
          <w:shd w:val="clear" w:color="auto" w:fill="FFFFFF"/>
        </w:rPr>
        <w:t xml:space="preserve">. </w:t>
      </w:r>
    </w:p>
    <w:p w14:paraId="505BA965" w14:textId="77777777" w:rsidR="005A115A" w:rsidRPr="00531CB0" w:rsidRDefault="005A115A" w:rsidP="005A115A">
      <w:pPr>
        <w:spacing w:after="0"/>
        <w:rPr>
          <w:rFonts w:cs="Arial"/>
          <w:sz w:val="24"/>
          <w:szCs w:val="24"/>
          <w:shd w:val="clear" w:color="auto" w:fill="FFFFFF"/>
        </w:rPr>
      </w:pPr>
    </w:p>
    <w:p w14:paraId="677E5E75" w14:textId="77777777" w:rsidR="005A115A" w:rsidRPr="00531CB0" w:rsidRDefault="005A115A" w:rsidP="005A115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31CB0">
        <w:rPr>
          <w:rFonts w:cs="Arial"/>
          <w:b/>
          <w:sz w:val="24"/>
          <w:szCs w:val="24"/>
          <w:shd w:val="clear" w:color="auto" w:fill="FFFFFF"/>
        </w:rPr>
        <w:t>Evaluation</w:t>
      </w:r>
    </w:p>
    <w:p w14:paraId="75FA9561" w14:textId="1CD7004F" w:rsidR="005A115A" w:rsidRPr="00531CB0" w:rsidRDefault="001604E1" w:rsidP="005A115A">
      <w:pPr>
        <w:spacing w:after="0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WVLS</w:t>
      </w:r>
      <w:r w:rsidR="005A115A" w:rsidRPr="00531CB0">
        <w:rPr>
          <w:rFonts w:cs="Arial"/>
          <w:sz w:val="24"/>
          <w:szCs w:val="24"/>
          <w:shd w:val="clear" w:color="auto" w:fill="FFFFFF"/>
        </w:rPr>
        <w:t xml:space="preserve"> will provide support by checking in with </w:t>
      </w:r>
      <w:r>
        <w:rPr>
          <w:rFonts w:cs="Arial"/>
          <w:sz w:val="24"/>
          <w:szCs w:val="24"/>
          <w:shd w:val="clear" w:color="auto" w:fill="FFFFFF"/>
        </w:rPr>
        <w:t xml:space="preserve">the mentee </w:t>
      </w:r>
      <w:r w:rsidR="00D44F43">
        <w:rPr>
          <w:rFonts w:cs="Arial"/>
          <w:sz w:val="24"/>
          <w:szCs w:val="24"/>
          <w:shd w:val="clear" w:color="auto" w:fill="FFFFFF"/>
        </w:rPr>
        <w:t>and mentor quarterly</w:t>
      </w:r>
      <w:r>
        <w:rPr>
          <w:rFonts w:cs="Arial"/>
          <w:sz w:val="24"/>
          <w:szCs w:val="24"/>
          <w:shd w:val="clear" w:color="auto" w:fill="FFFFFF"/>
        </w:rPr>
        <w:t>.</w:t>
      </w:r>
      <w:r w:rsidR="005A115A" w:rsidRPr="00531CB0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 xml:space="preserve">Both </w:t>
      </w:r>
      <w:r w:rsidR="00C1631B" w:rsidRPr="00531CB0">
        <w:rPr>
          <w:rFonts w:cs="Arial"/>
          <w:sz w:val="24"/>
          <w:szCs w:val="24"/>
          <w:shd w:val="clear" w:color="auto" w:fill="FFFFFF"/>
        </w:rPr>
        <w:t>mentor and mentee will</w:t>
      </w:r>
      <w:r w:rsidR="00C1631B">
        <w:rPr>
          <w:rFonts w:cs="Arial"/>
          <w:sz w:val="24"/>
          <w:szCs w:val="24"/>
          <w:shd w:val="clear" w:color="auto" w:fill="FFFFFF"/>
        </w:rPr>
        <w:t xml:space="preserve"> complete and submit an </w:t>
      </w:r>
      <w:r w:rsidR="00C1631B" w:rsidRPr="00531CB0">
        <w:rPr>
          <w:rFonts w:cs="Arial"/>
          <w:sz w:val="24"/>
          <w:szCs w:val="24"/>
          <w:shd w:val="clear" w:color="auto" w:fill="FFFFFF"/>
        </w:rPr>
        <w:t xml:space="preserve">evaluation </w:t>
      </w:r>
      <w:r>
        <w:rPr>
          <w:rFonts w:cs="Arial"/>
          <w:sz w:val="24"/>
          <w:szCs w:val="24"/>
          <w:shd w:val="clear" w:color="auto" w:fill="FFFFFF"/>
        </w:rPr>
        <w:t>at the end of the program.</w:t>
      </w:r>
    </w:p>
    <w:p w14:paraId="29419324" w14:textId="77777777" w:rsidR="00531CB0" w:rsidRDefault="00531CB0" w:rsidP="005A115A">
      <w:pPr>
        <w:spacing w:after="0"/>
        <w:rPr>
          <w:rFonts w:cs="Arial"/>
          <w:b/>
          <w:sz w:val="24"/>
          <w:szCs w:val="24"/>
          <w:shd w:val="clear" w:color="auto" w:fill="FFFFFF"/>
        </w:rPr>
      </w:pPr>
    </w:p>
    <w:p w14:paraId="53B68AF1" w14:textId="77777777" w:rsidR="005A115A" w:rsidRPr="00531CB0" w:rsidRDefault="005A115A" w:rsidP="005A115A">
      <w:p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531CB0">
        <w:rPr>
          <w:rFonts w:cs="Arial"/>
          <w:b/>
          <w:sz w:val="24"/>
          <w:szCs w:val="24"/>
          <w:shd w:val="clear" w:color="auto" w:fill="FFFFFF"/>
        </w:rPr>
        <w:t>Reimbursement</w:t>
      </w:r>
    </w:p>
    <w:p w14:paraId="1CFD289A" w14:textId="77777777" w:rsidR="002F4971" w:rsidRDefault="00F93CF7" w:rsidP="00F93CF7">
      <w:pPr>
        <w:spacing w:after="0"/>
        <w:rPr>
          <w:rFonts w:cs="Arial"/>
          <w:sz w:val="24"/>
          <w:szCs w:val="24"/>
          <w:shd w:val="clear" w:color="auto" w:fill="FFFFFF"/>
        </w:rPr>
      </w:pPr>
      <w:r w:rsidRPr="00531CB0">
        <w:rPr>
          <w:rFonts w:cs="Arial"/>
          <w:sz w:val="24"/>
          <w:szCs w:val="24"/>
          <w:shd w:val="clear" w:color="auto" w:fill="FFFFFF"/>
        </w:rPr>
        <w:t xml:space="preserve">Mentors will receive </w:t>
      </w:r>
      <w:r w:rsidR="00672731" w:rsidRPr="00531CB0">
        <w:rPr>
          <w:rFonts w:cs="Arial"/>
          <w:sz w:val="24"/>
          <w:szCs w:val="24"/>
          <w:shd w:val="clear" w:color="auto" w:fill="FFFFFF"/>
        </w:rPr>
        <w:t xml:space="preserve">a </w:t>
      </w:r>
      <w:r w:rsidRPr="00531CB0">
        <w:rPr>
          <w:rFonts w:cs="Arial"/>
          <w:sz w:val="24"/>
          <w:szCs w:val="24"/>
          <w:shd w:val="clear" w:color="auto" w:fill="FFFFFF"/>
        </w:rPr>
        <w:t xml:space="preserve">$125 </w:t>
      </w:r>
      <w:r w:rsidR="00672731" w:rsidRPr="00531CB0">
        <w:rPr>
          <w:rFonts w:cs="Arial"/>
          <w:sz w:val="24"/>
          <w:szCs w:val="24"/>
          <w:shd w:val="clear" w:color="auto" w:fill="FFFFFF"/>
        </w:rPr>
        <w:t xml:space="preserve">stipend </w:t>
      </w:r>
      <w:r w:rsidR="00317154" w:rsidRPr="00531CB0">
        <w:rPr>
          <w:rFonts w:cs="Arial"/>
          <w:sz w:val="24"/>
          <w:szCs w:val="24"/>
          <w:shd w:val="clear" w:color="auto" w:fill="FFFFFF"/>
        </w:rPr>
        <w:t>per in person meeting (up to 3</w:t>
      </w:r>
      <w:r w:rsidR="0096520A" w:rsidRPr="00531CB0">
        <w:rPr>
          <w:rFonts w:cs="Arial"/>
          <w:sz w:val="24"/>
          <w:szCs w:val="24"/>
          <w:shd w:val="clear" w:color="auto" w:fill="FFFFFF"/>
        </w:rPr>
        <w:t xml:space="preserve"> visits with a minimum of 6 hours</w:t>
      </w:r>
      <w:r w:rsidR="00317154" w:rsidRPr="00531CB0">
        <w:rPr>
          <w:rFonts w:cs="Arial"/>
          <w:sz w:val="24"/>
          <w:szCs w:val="24"/>
          <w:shd w:val="clear" w:color="auto" w:fill="FFFFFF"/>
        </w:rPr>
        <w:t xml:space="preserve">) and </w:t>
      </w:r>
      <w:r w:rsidR="002F4971">
        <w:rPr>
          <w:rFonts w:cs="Arial"/>
          <w:sz w:val="24"/>
          <w:szCs w:val="24"/>
          <w:shd w:val="clear" w:color="auto" w:fill="FFFFFF"/>
        </w:rPr>
        <w:t>mileage</w:t>
      </w:r>
      <w:r w:rsidR="00317154" w:rsidRPr="00531CB0">
        <w:rPr>
          <w:rFonts w:cs="Arial"/>
          <w:sz w:val="24"/>
          <w:szCs w:val="24"/>
          <w:shd w:val="clear" w:color="auto" w:fill="FFFFFF"/>
        </w:rPr>
        <w:t xml:space="preserve"> reimbursement </w:t>
      </w:r>
      <w:r w:rsidR="002F4971">
        <w:rPr>
          <w:rFonts w:cs="Arial"/>
          <w:sz w:val="24"/>
          <w:szCs w:val="24"/>
          <w:shd w:val="clear" w:color="auto" w:fill="FFFFFF"/>
        </w:rPr>
        <w:t xml:space="preserve">for the traveling party </w:t>
      </w:r>
      <w:r w:rsidR="00317154" w:rsidRPr="00531CB0">
        <w:rPr>
          <w:rFonts w:cs="Arial"/>
          <w:sz w:val="24"/>
          <w:szCs w:val="24"/>
          <w:shd w:val="clear" w:color="auto" w:fill="FFFFFF"/>
        </w:rPr>
        <w:t>will be provided.</w:t>
      </w:r>
      <w:r w:rsidR="002F4971">
        <w:rPr>
          <w:rFonts w:cs="Arial"/>
          <w:sz w:val="24"/>
          <w:szCs w:val="24"/>
          <w:shd w:val="clear" w:color="auto" w:fill="FFFFFF"/>
        </w:rPr>
        <w:t xml:space="preserve"> </w:t>
      </w:r>
      <w:r w:rsidR="002F4971">
        <w:rPr>
          <w:rFonts w:cs="Arial"/>
          <w:sz w:val="24"/>
          <w:szCs w:val="24"/>
          <w:shd w:val="clear" w:color="auto" w:fill="FFFFFF"/>
        </w:rPr>
        <w:tab/>
      </w:r>
      <w:r w:rsidR="002F4971">
        <w:rPr>
          <w:rFonts w:cs="Arial"/>
          <w:sz w:val="24"/>
          <w:szCs w:val="24"/>
          <w:shd w:val="clear" w:color="auto" w:fill="FFFFFF"/>
        </w:rPr>
        <w:tab/>
      </w:r>
      <w:r w:rsidR="002F4971">
        <w:rPr>
          <w:rFonts w:cs="Arial"/>
          <w:sz w:val="24"/>
          <w:szCs w:val="24"/>
          <w:shd w:val="clear" w:color="auto" w:fill="FFFFFF"/>
        </w:rPr>
        <w:tab/>
      </w:r>
      <w:r w:rsidR="002F4971">
        <w:rPr>
          <w:rFonts w:cs="Arial"/>
          <w:sz w:val="24"/>
          <w:szCs w:val="24"/>
          <w:shd w:val="clear" w:color="auto" w:fill="FFFFFF"/>
        </w:rPr>
        <w:tab/>
      </w:r>
      <w:r w:rsidR="002F4971">
        <w:rPr>
          <w:rFonts w:cs="Arial"/>
          <w:sz w:val="24"/>
          <w:szCs w:val="24"/>
          <w:shd w:val="clear" w:color="auto" w:fill="FFFFFF"/>
        </w:rPr>
        <w:tab/>
      </w:r>
    </w:p>
    <w:p w14:paraId="370B68BF" w14:textId="107836EB" w:rsidR="002F4971" w:rsidRPr="002F4971" w:rsidRDefault="00D44F43" w:rsidP="002F4971">
      <w:pPr>
        <w:spacing w:after="0"/>
        <w:jc w:val="right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October 2021</w:t>
      </w:r>
    </w:p>
    <w:sectPr w:rsidR="002F4971" w:rsidRPr="002F4971" w:rsidSect="00531CB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73E01" w14:textId="77777777" w:rsidR="00064306" w:rsidRDefault="00064306" w:rsidP="00FC7DDD">
      <w:pPr>
        <w:spacing w:after="0" w:line="240" w:lineRule="auto"/>
      </w:pPr>
      <w:r>
        <w:separator/>
      </w:r>
    </w:p>
  </w:endnote>
  <w:endnote w:type="continuationSeparator" w:id="0">
    <w:p w14:paraId="725E3F02" w14:textId="77777777" w:rsidR="00064306" w:rsidRDefault="00064306" w:rsidP="00FC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473B7" w14:textId="77777777" w:rsidR="00064306" w:rsidRDefault="00064306" w:rsidP="00FC7DDD">
      <w:pPr>
        <w:spacing w:after="0" w:line="240" w:lineRule="auto"/>
      </w:pPr>
      <w:r>
        <w:separator/>
      </w:r>
    </w:p>
  </w:footnote>
  <w:footnote w:type="continuationSeparator" w:id="0">
    <w:p w14:paraId="2160F498" w14:textId="77777777" w:rsidR="00064306" w:rsidRDefault="00064306" w:rsidP="00FC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C628" w14:textId="77777777" w:rsidR="00F93CF7" w:rsidRPr="00B07E3E" w:rsidRDefault="00C94EC6" w:rsidP="00F93CF7">
    <w:pPr>
      <w:pStyle w:val="Header"/>
      <w:jc w:val="right"/>
      <w:rPr>
        <w:rFonts w:ascii="TeXGyreAdventor" w:hAnsi="TeXGyreAdventor"/>
        <w:sz w:val="56"/>
        <w:szCs w:val="56"/>
      </w:rPr>
    </w:pPr>
    <w:r w:rsidRPr="00B07E3E">
      <w:rPr>
        <w:rFonts w:ascii="TeXGyreAdventor" w:hAnsi="TeXGyreAdventor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2585E435" wp14:editId="1C9096B4">
          <wp:simplePos x="0" y="0"/>
          <wp:positionH relativeFrom="margin">
            <wp:align>left</wp:align>
          </wp:positionH>
          <wp:positionV relativeFrom="paragraph">
            <wp:posOffset>3513</wp:posOffset>
          </wp:positionV>
          <wp:extent cx="1359535" cy="1019175"/>
          <wp:effectExtent l="0" t="0" r="0" b="9525"/>
          <wp:wrapTight wrapText="bothSides">
            <wp:wrapPolygon edited="0">
              <wp:start x="4540" y="0"/>
              <wp:lineTo x="3027" y="1211"/>
              <wp:lineTo x="303" y="5249"/>
              <wp:lineTo x="303" y="10901"/>
              <wp:lineTo x="1513" y="13323"/>
              <wp:lineTo x="3632" y="13323"/>
              <wp:lineTo x="3935" y="21398"/>
              <wp:lineTo x="20278" y="21398"/>
              <wp:lineTo x="21186" y="16957"/>
              <wp:lineTo x="18765" y="15342"/>
              <wp:lineTo x="11804" y="13323"/>
              <wp:lineTo x="13317" y="6056"/>
              <wp:lineTo x="10291" y="1615"/>
              <wp:lineTo x="8777" y="0"/>
              <wp:lineTo x="454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CF7" w:rsidRPr="00B07E3E">
      <w:rPr>
        <w:rFonts w:ascii="TeXGyreAdventor" w:hAnsi="TeXGyreAdventor"/>
        <w:sz w:val="56"/>
        <w:szCs w:val="56"/>
      </w:rPr>
      <w:t>WVLS Mentoring Program</w:t>
    </w:r>
  </w:p>
  <w:p w14:paraId="61F6B8F5" w14:textId="77777777" w:rsidR="00F93CF7" w:rsidRPr="00B07E3E" w:rsidRDefault="00F93CF7" w:rsidP="00F93CF7">
    <w:pPr>
      <w:pStyle w:val="Header"/>
      <w:jc w:val="right"/>
      <w:rPr>
        <w:rFonts w:ascii="TeXGyreAdventor" w:hAnsi="TeXGyreAdventor"/>
        <w:sz w:val="32"/>
        <w:szCs w:val="32"/>
      </w:rPr>
    </w:pPr>
    <w:r w:rsidRPr="00B07E3E">
      <w:rPr>
        <w:rFonts w:ascii="TeXGyreAdventor" w:hAnsi="TeXGyreAdventor"/>
        <w:sz w:val="32"/>
        <w:szCs w:val="32"/>
      </w:rPr>
      <w:t xml:space="preserve">Program </w:t>
    </w:r>
    <w:r w:rsidR="00F37E85" w:rsidRPr="00B07E3E">
      <w:rPr>
        <w:rFonts w:ascii="TeXGyreAdventor" w:hAnsi="TeXGyreAdventor"/>
        <w:sz w:val="32"/>
        <w:szCs w:val="32"/>
      </w:rPr>
      <w:t>Outline</w:t>
    </w:r>
  </w:p>
  <w:p w14:paraId="51227355" w14:textId="77777777" w:rsidR="00FC7DDD" w:rsidRPr="00F37E85" w:rsidRDefault="00FC7DDD" w:rsidP="00F37E85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4BC5"/>
    <w:multiLevelType w:val="hybridMultilevel"/>
    <w:tmpl w:val="B95E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0936"/>
    <w:multiLevelType w:val="hybridMultilevel"/>
    <w:tmpl w:val="2ACAE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0DC8"/>
    <w:multiLevelType w:val="hybridMultilevel"/>
    <w:tmpl w:val="29E24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72315">
    <w:abstractNumId w:val="2"/>
  </w:num>
  <w:num w:numId="2" w16cid:durableId="140658145">
    <w:abstractNumId w:val="1"/>
  </w:num>
  <w:num w:numId="3" w16cid:durableId="87643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5A"/>
    <w:rsid w:val="000348BE"/>
    <w:rsid w:val="00036344"/>
    <w:rsid w:val="00046865"/>
    <w:rsid w:val="00064306"/>
    <w:rsid w:val="001464C2"/>
    <w:rsid w:val="001604E1"/>
    <w:rsid w:val="002206D6"/>
    <w:rsid w:val="00271C62"/>
    <w:rsid w:val="00285352"/>
    <w:rsid w:val="002A27CC"/>
    <w:rsid w:val="002F4971"/>
    <w:rsid w:val="002F579F"/>
    <w:rsid w:val="003150B3"/>
    <w:rsid w:val="00317154"/>
    <w:rsid w:val="00346AAB"/>
    <w:rsid w:val="00370330"/>
    <w:rsid w:val="00416593"/>
    <w:rsid w:val="0044185F"/>
    <w:rsid w:val="00513D3D"/>
    <w:rsid w:val="00531CB0"/>
    <w:rsid w:val="00557D1F"/>
    <w:rsid w:val="0057083E"/>
    <w:rsid w:val="005A115A"/>
    <w:rsid w:val="005C3187"/>
    <w:rsid w:val="00672731"/>
    <w:rsid w:val="00926C4C"/>
    <w:rsid w:val="00957D15"/>
    <w:rsid w:val="0096520A"/>
    <w:rsid w:val="00A36D48"/>
    <w:rsid w:val="00B006A8"/>
    <w:rsid w:val="00B07E3E"/>
    <w:rsid w:val="00B257B9"/>
    <w:rsid w:val="00BF1BBC"/>
    <w:rsid w:val="00BF4769"/>
    <w:rsid w:val="00C1631B"/>
    <w:rsid w:val="00C16571"/>
    <w:rsid w:val="00C35EF5"/>
    <w:rsid w:val="00C463FD"/>
    <w:rsid w:val="00C9218D"/>
    <w:rsid w:val="00C94EC6"/>
    <w:rsid w:val="00D44F43"/>
    <w:rsid w:val="00DA1181"/>
    <w:rsid w:val="00DD5361"/>
    <w:rsid w:val="00DE5849"/>
    <w:rsid w:val="00E130A4"/>
    <w:rsid w:val="00E36CDC"/>
    <w:rsid w:val="00EC779F"/>
    <w:rsid w:val="00F2293F"/>
    <w:rsid w:val="00F25D16"/>
    <w:rsid w:val="00F36F8C"/>
    <w:rsid w:val="00F37E85"/>
    <w:rsid w:val="00F93CF7"/>
    <w:rsid w:val="00F94C75"/>
    <w:rsid w:val="00FB0437"/>
    <w:rsid w:val="00FC7DDD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EFDAF6"/>
  <w15:chartTrackingRefBased/>
  <w15:docId w15:val="{07FBB943-C7A0-4AB2-A674-19C4C952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48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8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DD"/>
  </w:style>
  <w:style w:type="paragraph" w:styleId="Footer">
    <w:name w:val="footer"/>
    <w:basedOn w:val="Normal"/>
    <w:link w:val="FooterChar"/>
    <w:uiPriority w:val="99"/>
    <w:unhideWhenUsed/>
    <w:rsid w:val="00FC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DD"/>
  </w:style>
  <w:style w:type="character" w:styleId="PlaceholderText">
    <w:name w:val="Placeholder Text"/>
    <w:basedOn w:val="DefaultParagraphFont"/>
    <w:uiPriority w:val="99"/>
    <w:semiHidden/>
    <w:rsid w:val="005C31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nne%20Hamland\Marketing\IT%20Memo%20and%20Template%20Ex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06931A-F6EA-4CB0-9A24-E1450FFE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 Memo and Template Example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WVLS Mentoring Program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WVLS Mentoring Program</dc:title>
  <dc:subject>Outline</dc:subject>
  <dc:creator>Anne Hamland</dc:creator>
  <cp:keywords/>
  <dc:description/>
  <cp:lastModifiedBy>Jamie Matczak - WVLS</cp:lastModifiedBy>
  <cp:revision>3</cp:revision>
  <cp:lastPrinted>2016-07-11T14:04:00Z</cp:lastPrinted>
  <dcterms:created xsi:type="dcterms:W3CDTF">2019-09-15T18:59:00Z</dcterms:created>
  <dcterms:modified xsi:type="dcterms:W3CDTF">2025-02-24T22:46:00Z</dcterms:modified>
</cp:coreProperties>
</file>