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color w:val="222222"/>
          <w:sz w:val="24"/>
          <w:szCs w:val="24"/>
        </w:rPr>
      </w:pPr>
      <w:r w:rsidDel="00000000" w:rsidR="00000000" w:rsidRPr="00000000">
        <w:rPr>
          <w:rtl w:val="0"/>
        </w:rPr>
      </w:r>
    </w:p>
    <w:p w:rsidR="00000000" w:rsidDel="00000000" w:rsidP="00000000" w:rsidRDefault="00000000" w:rsidRPr="00000000" w14:paraId="00000001">
      <w:pPr>
        <w:contextualSpacing w:val="0"/>
        <w:rPr>
          <w:b w:val="1"/>
          <w:color w:val="222222"/>
          <w:sz w:val="24"/>
          <w:szCs w:val="24"/>
        </w:rPr>
      </w:pPr>
      <w:r w:rsidDel="00000000" w:rsidR="00000000" w:rsidRPr="00000000">
        <w:rPr>
          <w:b w:val="1"/>
          <w:color w:val="222222"/>
          <w:sz w:val="24"/>
          <w:szCs w:val="24"/>
        </w:rPr>
        <w:drawing>
          <wp:inline distB="114300" distT="114300" distL="114300" distR="114300">
            <wp:extent cx="5943600" cy="10668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31.2" w:lineRule="auto"/>
        <w:contextualSpacing w:val="0"/>
        <w:rPr>
          <w:color w:val="222222"/>
          <w:sz w:val="20"/>
          <w:szCs w:val="20"/>
          <w:highlight w:val="white"/>
        </w:rPr>
      </w:pPr>
      <w:r w:rsidDel="00000000" w:rsidR="00000000" w:rsidRPr="00000000">
        <w:fldChar w:fldCharType="begin"/>
        <w:instrText xml:space="preserve"> HYPERLINK "http://wvls.org/tech-days-workshops-coming-this-fall/" </w:instrText>
        <w:fldChar w:fldCharType="separate"/>
      </w:r>
      <w:r w:rsidDel="00000000" w:rsidR="00000000" w:rsidRPr="00000000">
        <w:rPr>
          <w:rtl w:val="0"/>
        </w:rPr>
      </w:r>
    </w:p>
    <w:p w:rsidR="00000000" w:rsidDel="00000000" w:rsidP="00000000" w:rsidRDefault="00000000" w:rsidRPr="00000000" w14:paraId="00000003">
      <w:pPr>
        <w:spacing w:line="331.2" w:lineRule="auto"/>
        <w:contextualSpacing w:val="0"/>
        <w:rPr>
          <w:b w:val="1"/>
          <w:color w:val="222222"/>
          <w:sz w:val="24"/>
          <w:szCs w:val="24"/>
          <w:highlight w:val="white"/>
        </w:rPr>
      </w:pPr>
      <w:r w:rsidDel="00000000" w:rsidR="00000000" w:rsidRPr="00000000">
        <w:fldChar w:fldCharType="end"/>
      </w:r>
      <w:r w:rsidDel="00000000" w:rsidR="00000000" w:rsidRPr="00000000">
        <w:rPr>
          <w:b w:val="1"/>
          <w:color w:val="222222"/>
          <w:sz w:val="24"/>
          <w:szCs w:val="24"/>
          <w:highlight w:val="white"/>
          <w:rtl w:val="0"/>
        </w:rPr>
        <w:t xml:space="preserve">1.   Upcoming CE</w:t>
      </w:r>
    </w:p>
    <w:p w:rsidR="00000000" w:rsidDel="00000000" w:rsidP="00000000" w:rsidRDefault="00000000" w:rsidRPr="00000000" w14:paraId="00000004">
      <w:pPr>
        <w:spacing w:line="331.2" w:lineRule="auto"/>
        <w:contextualSpacing w:val="0"/>
        <w:rPr>
          <w:color w:val="222222"/>
          <w:sz w:val="20"/>
          <w:szCs w:val="20"/>
          <w:highlight w:val="white"/>
        </w:rPr>
      </w:pPr>
      <w:r w:rsidDel="00000000" w:rsidR="00000000" w:rsidRPr="00000000">
        <w:rPr>
          <w:color w:val="222222"/>
          <w:sz w:val="20"/>
          <w:szCs w:val="20"/>
          <w:highlight w:val="white"/>
          <w:rtl w:val="0"/>
        </w:rPr>
        <w:t xml:space="preserve">10 a.m., Thursday, June 7: </w:t>
      </w:r>
      <w:r w:rsidDel="00000000" w:rsidR="00000000" w:rsidRPr="00000000">
        <w:rPr>
          <w:b w:val="1"/>
          <w:color w:val="222222"/>
          <w:sz w:val="20"/>
          <w:szCs w:val="20"/>
          <w:highlight w:val="white"/>
          <w:rtl w:val="0"/>
        </w:rPr>
        <w:t xml:space="preserve">Dealing with Substance-Abusing Patrons in the Library: From Meth to Marijuana</w:t>
      </w:r>
      <w:r w:rsidDel="00000000" w:rsidR="00000000" w:rsidRPr="00000000">
        <w:rPr>
          <w:color w:val="222222"/>
          <w:sz w:val="20"/>
          <w:szCs w:val="20"/>
          <w:highlight w:val="white"/>
          <w:rtl w:val="0"/>
        </w:rPr>
        <w:t xml:space="preserve">, </w:t>
      </w:r>
      <w:r w:rsidDel="00000000" w:rsidR="00000000" w:rsidRPr="00000000">
        <w:rPr>
          <w:b w:val="1"/>
          <w:color w:val="222222"/>
          <w:sz w:val="20"/>
          <w:szCs w:val="20"/>
          <w:highlight w:val="white"/>
          <w:rtl w:val="0"/>
        </w:rPr>
        <w:t xml:space="preserve">Opiates to Alcohol </w:t>
      </w:r>
      <w:r w:rsidDel="00000000" w:rsidR="00000000" w:rsidRPr="00000000">
        <w:rPr>
          <w:color w:val="222222"/>
          <w:sz w:val="20"/>
          <w:szCs w:val="20"/>
          <w:highlight w:val="white"/>
          <w:rtl w:val="0"/>
        </w:rPr>
        <w:t xml:space="preserve">(webinar); </w:t>
      </w:r>
      <w:hyperlink r:id="rId7">
        <w:r w:rsidDel="00000000" w:rsidR="00000000" w:rsidRPr="00000000">
          <w:rPr>
            <w:color w:val="1155cc"/>
            <w:sz w:val="20"/>
            <w:szCs w:val="20"/>
            <w:highlight w:val="white"/>
            <w:u w:val="single"/>
            <w:rtl w:val="0"/>
          </w:rPr>
          <w:t xml:space="preserve">Register</w:t>
        </w:r>
      </w:hyperlink>
      <w:r w:rsidDel="00000000" w:rsidR="00000000" w:rsidRPr="00000000">
        <w:rPr>
          <w:rtl w:val="0"/>
        </w:rPr>
      </w:r>
    </w:p>
    <w:p w:rsidR="00000000" w:rsidDel="00000000" w:rsidP="00000000" w:rsidRDefault="00000000" w:rsidRPr="00000000" w14:paraId="00000005">
      <w:pPr>
        <w:spacing w:line="331.2" w:lineRule="auto"/>
        <w:contextualSpacing w:val="0"/>
        <w:rPr>
          <w:b w:val="1"/>
          <w:color w:val="222222"/>
          <w:sz w:val="20"/>
          <w:szCs w:val="20"/>
          <w:highlight w:val="white"/>
        </w:rPr>
      </w:pPr>
      <w:r w:rsidDel="00000000" w:rsidR="00000000" w:rsidRPr="00000000">
        <w:rPr>
          <w:rtl w:val="0"/>
        </w:rPr>
      </w:r>
    </w:p>
    <w:p w:rsidR="00000000" w:rsidDel="00000000" w:rsidP="00000000" w:rsidRDefault="00000000" w:rsidRPr="00000000" w14:paraId="00000006">
      <w:pPr>
        <w:spacing w:line="331.2" w:lineRule="auto"/>
        <w:contextualSpacing w:val="0"/>
        <w:rPr>
          <w:b w:val="1"/>
          <w:color w:val="222222"/>
          <w:sz w:val="20"/>
          <w:szCs w:val="20"/>
          <w:highlight w:val="white"/>
        </w:rPr>
      </w:pPr>
      <w:r w:rsidDel="00000000" w:rsidR="00000000" w:rsidRPr="00000000">
        <w:rPr>
          <w:rtl w:val="0"/>
        </w:rPr>
      </w:r>
    </w:p>
    <w:p w:rsidR="00000000" w:rsidDel="00000000" w:rsidP="00000000" w:rsidRDefault="00000000" w:rsidRPr="00000000" w14:paraId="00000007">
      <w:pPr>
        <w:spacing w:line="331.2" w:lineRule="auto"/>
        <w:contextualSpacing w:val="0"/>
        <w:rPr>
          <w:color w:val="222222"/>
          <w:sz w:val="20"/>
          <w:szCs w:val="20"/>
          <w:highlight w:val="white"/>
        </w:rPr>
      </w:pPr>
      <w:r w:rsidDel="00000000" w:rsidR="00000000" w:rsidRPr="00000000">
        <w:rPr>
          <w:b w:val="1"/>
          <w:color w:val="222222"/>
          <w:sz w:val="24"/>
          <w:szCs w:val="24"/>
          <w:highlight w:val="white"/>
          <w:rtl w:val="0"/>
        </w:rPr>
        <w:t xml:space="preserve">2.    Recent </w:t>
      </w:r>
      <w:r w:rsidDel="00000000" w:rsidR="00000000" w:rsidRPr="00000000">
        <w:rPr>
          <w:b w:val="1"/>
          <w:i w:val="1"/>
          <w:color w:val="222222"/>
          <w:sz w:val="24"/>
          <w:szCs w:val="24"/>
          <w:highlight w:val="white"/>
          <w:rtl w:val="0"/>
        </w:rPr>
        <w:t xml:space="preserve">Digital Lites</w:t>
      </w:r>
      <w:r w:rsidDel="00000000" w:rsidR="00000000" w:rsidRPr="00000000">
        <w:rPr>
          <w:b w:val="1"/>
          <w:color w:val="222222"/>
          <w:sz w:val="24"/>
          <w:szCs w:val="24"/>
          <w:highlight w:val="white"/>
          <w:rtl w:val="0"/>
        </w:rPr>
        <w:t xml:space="preserve"> Posts</w:t>
      </w:r>
      <w:r w:rsidDel="00000000" w:rsidR="00000000" w:rsidRPr="00000000">
        <w:rPr>
          <w:rtl w:val="0"/>
        </w:rPr>
      </w:r>
    </w:p>
    <w:p w:rsidR="00000000" w:rsidDel="00000000" w:rsidP="00000000" w:rsidRDefault="00000000" w:rsidRPr="00000000" w14:paraId="00000008">
      <w:pPr>
        <w:numPr>
          <w:ilvl w:val="0"/>
          <w:numId w:val="4"/>
        </w:numPr>
        <w:spacing w:line="331.2" w:lineRule="auto"/>
        <w:ind w:left="720" w:hanging="360"/>
        <w:contextualSpacing w:val="1"/>
        <w:rPr>
          <w:color w:val="222222"/>
          <w:sz w:val="20"/>
          <w:szCs w:val="20"/>
          <w:highlight w:val="white"/>
        </w:rPr>
      </w:pPr>
      <w:hyperlink r:id="rId8">
        <w:r w:rsidDel="00000000" w:rsidR="00000000" w:rsidRPr="00000000">
          <w:rPr>
            <w:color w:val="1155cc"/>
            <w:sz w:val="20"/>
            <w:szCs w:val="20"/>
            <w:highlight w:val="white"/>
            <w:u w:val="single"/>
            <w:rtl w:val="0"/>
          </w:rPr>
          <w:t xml:space="preserve">FBI Advising U.S. Citizens to Reboot Routers</w:t>
        </w:r>
      </w:hyperlink>
      <w:r w:rsidDel="00000000" w:rsidR="00000000" w:rsidRPr="00000000">
        <w:rPr>
          <w:rtl w:val="0"/>
        </w:rPr>
      </w:r>
    </w:p>
    <w:p w:rsidR="00000000" w:rsidDel="00000000" w:rsidP="00000000" w:rsidRDefault="00000000" w:rsidRPr="00000000" w14:paraId="00000009">
      <w:pPr>
        <w:numPr>
          <w:ilvl w:val="0"/>
          <w:numId w:val="4"/>
        </w:numPr>
        <w:spacing w:line="331.2" w:lineRule="auto"/>
        <w:ind w:left="720" w:hanging="360"/>
        <w:contextualSpacing w:val="1"/>
        <w:rPr>
          <w:color w:val="222222"/>
          <w:sz w:val="20"/>
          <w:szCs w:val="20"/>
          <w:highlight w:val="white"/>
          <w:u w:val="none"/>
        </w:rPr>
      </w:pPr>
      <w:hyperlink r:id="rId9">
        <w:r w:rsidDel="00000000" w:rsidR="00000000" w:rsidRPr="00000000">
          <w:rPr>
            <w:color w:val="1155cc"/>
            <w:sz w:val="20"/>
            <w:szCs w:val="20"/>
            <w:highlight w:val="white"/>
            <w:u w:val="single"/>
            <w:rtl w:val="0"/>
          </w:rPr>
          <w:t xml:space="preserve">WAPL Conference Recap: Keynote on Kindness</w:t>
        </w:r>
      </w:hyperlink>
      <w:r w:rsidDel="00000000" w:rsidR="00000000" w:rsidRPr="00000000">
        <w:rPr>
          <w:rtl w:val="0"/>
        </w:rPr>
      </w:r>
    </w:p>
    <w:p w:rsidR="00000000" w:rsidDel="00000000" w:rsidP="00000000" w:rsidRDefault="00000000" w:rsidRPr="00000000" w14:paraId="0000000A">
      <w:pPr>
        <w:contextualSpacing w:val="0"/>
        <w:rPr>
          <w:b w:val="1"/>
          <w:color w:val="222222"/>
          <w:sz w:val="20"/>
          <w:szCs w:val="20"/>
          <w:highlight w:val="white"/>
        </w:rPr>
      </w:pPr>
      <w:r w:rsidDel="00000000" w:rsidR="00000000" w:rsidRPr="00000000">
        <w:rPr>
          <w:rtl w:val="0"/>
        </w:rPr>
      </w:r>
    </w:p>
    <w:p w:rsidR="00000000" w:rsidDel="00000000" w:rsidP="00000000" w:rsidRDefault="00000000" w:rsidRPr="00000000" w14:paraId="0000000B">
      <w:pPr>
        <w:spacing w:line="331.2"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0C">
      <w:pPr>
        <w:spacing w:line="331.2" w:lineRule="auto"/>
        <w:contextualSpacing w:val="0"/>
        <w:rPr>
          <w:b w:val="1"/>
          <w:sz w:val="24"/>
          <w:szCs w:val="24"/>
          <w:highlight w:val="white"/>
        </w:rPr>
      </w:pPr>
      <w:r w:rsidDel="00000000" w:rsidR="00000000" w:rsidRPr="00000000">
        <w:rPr>
          <w:b w:val="1"/>
          <w:sz w:val="24"/>
          <w:szCs w:val="24"/>
          <w:highlight w:val="white"/>
          <w:rtl w:val="0"/>
        </w:rPr>
        <w:t xml:space="preserve">3.   WLA 2018 Awards: Now Accepting Applications</w:t>
      </w:r>
    </w:p>
    <w:p w:rsidR="00000000" w:rsidDel="00000000" w:rsidP="00000000" w:rsidRDefault="00000000" w:rsidRPr="00000000" w14:paraId="0000000D">
      <w:pPr>
        <w:spacing w:line="331.2" w:lineRule="auto"/>
        <w:contextualSpacing w:val="0"/>
        <w:rPr>
          <w:sz w:val="20"/>
          <w:szCs w:val="20"/>
          <w:highlight w:val="white"/>
        </w:rPr>
      </w:pPr>
      <w:r w:rsidDel="00000000" w:rsidR="00000000" w:rsidRPr="00000000">
        <w:rPr>
          <w:sz w:val="20"/>
          <w:szCs w:val="20"/>
          <w:highlight w:val="white"/>
          <w:rtl w:val="0"/>
        </w:rPr>
        <w:t xml:space="preserve">Honor the innovative and exceptional library services, staff, trustees, and supporters in Wisconsin. Nominate an individual, group, or library for one of the 2018 WLA Awards with the streamlined application process. Applications are due on September 1. </w:t>
      </w:r>
    </w:p>
    <w:p w:rsidR="00000000" w:rsidDel="00000000" w:rsidP="00000000" w:rsidRDefault="00000000" w:rsidRPr="00000000" w14:paraId="0000000E">
      <w:pPr>
        <w:spacing w:line="331.2" w:lineRule="auto"/>
        <w:contextualSpacing w:val="0"/>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0F">
      <w:pPr>
        <w:spacing w:line="331.2" w:lineRule="auto"/>
        <w:contextualSpacing w:val="0"/>
        <w:rPr>
          <w:sz w:val="20"/>
          <w:szCs w:val="20"/>
          <w:highlight w:val="white"/>
        </w:rPr>
      </w:pPr>
      <w:r w:rsidDel="00000000" w:rsidR="00000000" w:rsidRPr="00000000">
        <w:rPr>
          <w:sz w:val="20"/>
          <w:szCs w:val="20"/>
          <w:highlight w:val="white"/>
          <w:rtl w:val="0"/>
        </w:rPr>
        <w:t xml:space="preserve">Visit the </w:t>
      </w:r>
      <w:hyperlink r:id="rId10">
        <w:r w:rsidDel="00000000" w:rsidR="00000000" w:rsidRPr="00000000">
          <w:rPr>
            <w:color w:val="1155cc"/>
            <w:sz w:val="20"/>
            <w:szCs w:val="20"/>
            <w:highlight w:val="white"/>
            <w:u w:val="single"/>
            <w:rtl w:val="0"/>
          </w:rPr>
          <w:t xml:space="preserve">WLA website</w:t>
        </w:r>
      </w:hyperlink>
      <w:r w:rsidDel="00000000" w:rsidR="00000000" w:rsidRPr="00000000">
        <w:rPr>
          <w:sz w:val="20"/>
          <w:szCs w:val="20"/>
          <w:highlight w:val="white"/>
          <w:rtl w:val="0"/>
        </w:rPr>
        <w:t xml:space="preserve"> for a list of awards or see the list below. The criteria, application form, and instructions to apply are listed under each individual award on the website. Winners will be honored at the WLA Conference in La Crosse during the Awards and Honors Reception.</w:t>
      </w:r>
    </w:p>
    <w:p w:rsidR="00000000" w:rsidDel="00000000" w:rsidP="00000000" w:rsidRDefault="00000000" w:rsidRPr="00000000" w14:paraId="00000010">
      <w:pPr>
        <w:spacing w:line="331.2" w:lineRule="auto"/>
        <w:contextualSpacing w:val="0"/>
        <w:rPr>
          <w:sz w:val="20"/>
          <w:szCs w:val="20"/>
          <w:highlight w:val="white"/>
        </w:rPr>
      </w:pPr>
      <w:r w:rsidDel="00000000" w:rsidR="00000000" w:rsidRPr="00000000">
        <w:rPr>
          <w:sz w:val="20"/>
          <w:szCs w:val="20"/>
          <w:highlight w:val="white"/>
          <w:rtl w:val="0"/>
        </w:rPr>
        <w:t xml:space="preserve"> Questions? Contact </w:t>
      </w:r>
      <w:r w:rsidDel="00000000" w:rsidR="00000000" w:rsidRPr="00000000">
        <w:rPr>
          <w:color w:val="1155cc"/>
          <w:sz w:val="20"/>
          <w:szCs w:val="20"/>
          <w:highlight w:val="white"/>
          <w:rtl w:val="0"/>
        </w:rPr>
        <w:t xml:space="preserve">Karli Pederson</w:t>
      </w:r>
      <w:r w:rsidDel="00000000" w:rsidR="00000000" w:rsidRPr="00000000">
        <w:rPr>
          <w:sz w:val="20"/>
          <w:szCs w:val="20"/>
          <w:highlight w:val="white"/>
          <w:rtl w:val="0"/>
        </w:rPr>
        <w:t xml:space="preserve">, Awards and Honors Committee Chair.</w:t>
      </w:r>
    </w:p>
    <w:p w:rsidR="00000000" w:rsidDel="00000000" w:rsidP="00000000" w:rsidRDefault="00000000" w:rsidRPr="00000000" w14:paraId="00000011">
      <w:pPr>
        <w:spacing w:line="331.2" w:lineRule="auto"/>
        <w:contextualSpacing w:val="0"/>
        <w:rPr>
          <w:color w:val="222222"/>
          <w:sz w:val="20"/>
          <w:szCs w:val="20"/>
          <w:highlight w:val="white"/>
        </w:rPr>
      </w:pPr>
      <w:r w:rsidDel="00000000" w:rsidR="00000000" w:rsidRPr="00000000">
        <w:rPr>
          <w:rFonts w:ascii="Verdana" w:cs="Verdana" w:eastAsia="Verdana" w:hAnsi="Verdana"/>
          <w:sz w:val="16"/>
          <w:szCs w:val="16"/>
          <w:highlight w:val="white"/>
          <w:rtl w:val="0"/>
        </w:rPr>
        <w:t xml:space="preserve"> </w:t>
      </w: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14">
      <w:pPr>
        <w:spacing w:line="331.2" w:lineRule="auto"/>
        <w:contextualSpacing w:val="0"/>
        <w:rPr>
          <w:b w:val="1"/>
          <w:color w:val="222222"/>
          <w:sz w:val="24"/>
          <w:szCs w:val="24"/>
          <w:highlight w:val="white"/>
        </w:rPr>
      </w:pPr>
      <w:r w:rsidDel="00000000" w:rsidR="00000000" w:rsidRPr="00000000">
        <w:rPr>
          <w:b w:val="1"/>
          <w:color w:val="222222"/>
          <w:sz w:val="24"/>
          <w:szCs w:val="24"/>
          <w:highlight w:val="white"/>
          <w:rtl w:val="0"/>
        </w:rPr>
        <w:t xml:space="preserve">4.   State Library News &amp; Resources</w:t>
      </w:r>
    </w:p>
    <w:p w:rsidR="00000000" w:rsidDel="00000000" w:rsidP="00000000" w:rsidRDefault="00000000" w:rsidRPr="00000000" w14:paraId="00000015">
      <w:pPr>
        <w:numPr>
          <w:ilvl w:val="0"/>
          <w:numId w:val="1"/>
        </w:numPr>
        <w:spacing w:line="331.2" w:lineRule="auto"/>
        <w:ind w:left="720" w:hanging="360"/>
        <w:contextualSpacing w:val="1"/>
        <w:rPr>
          <w:color w:val="222222"/>
          <w:sz w:val="20"/>
          <w:szCs w:val="20"/>
          <w:highlight w:val="white"/>
        </w:rPr>
      </w:pPr>
      <w:r w:rsidDel="00000000" w:rsidR="00000000" w:rsidRPr="00000000">
        <w:rPr>
          <w:b w:val="1"/>
          <w:color w:val="292f33"/>
          <w:sz w:val="20"/>
          <w:szCs w:val="20"/>
          <w:highlight w:val="white"/>
          <w:rtl w:val="0"/>
        </w:rPr>
        <w:t xml:space="preserve">Michael Dennison joins Public Library Development</w:t>
      </w:r>
      <w:r w:rsidDel="00000000" w:rsidR="00000000" w:rsidRPr="00000000">
        <w:rPr>
          <w:color w:val="292f33"/>
          <w:sz w:val="20"/>
          <w:szCs w:val="20"/>
          <w:highlight w:val="white"/>
          <w:rtl w:val="0"/>
        </w:rPr>
        <w:t xml:space="preserve"> from the Title I and School Support Team within the Department of Public Instruction. He has extensive knowledge and experience in federal and state grant reporting and has served the agency as a grants specialist. </w:t>
      </w:r>
      <w:hyperlink r:id="rId11">
        <w:r w:rsidDel="00000000" w:rsidR="00000000" w:rsidRPr="00000000">
          <w:rPr>
            <w:color w:val="1155cc"/>
            <w:sz w:val="20"/>
            <w:szCs w:val="20"/>
            <w:highlight w:val="white"/>
            <w:u w:val="single"/>
            <w:rtl w:val="0"/>
          </w:rPr>
          <w:t xml:space="preserve">Read More</w:t>
        </w:r>
      </w:hyperlink>
      <w:r w:rsidDel="00000000" w:rsidR="00000000" w:rsidRPr="00000000">
        <w:rPr>
          <w:color w:val="292f33"/>
          <w:sz w:val="20"/>
          <w:szCs w:val="20"/>
          <w:highlight w:val="white"/>
          <w:rtl w:val="0"/>
        </w:rPr>
        <w:t xml:space="preserve">. </w:t>
      </w:r>
      <w:r w:rsidDel="00000000" w:rsidR="00000000" w:rsidRPr="00000000">
        <w:rPr>
          <w:rtl w:val="0"/>
        </w:rPr>
      </w:r>
    </w:p>
    <w:p w:rsidR="00000000" w:rsidDel="00000000" w:rsidP="00000000" w:rsidRDefault="00000000" w:rsidRPr="00000000" w14:paraId="00000016">
      <w:pPr>
        <w:numPr>
          <w:ilvl w:val="0"/>
          <w:numId w:val="1"/>
        </w:numPr>
        <w:spacing w:line="331.2" w:lineRule="auto"/>
        <w:ind w:left="720" w:hanging="360"/>
        <w:contextualSpacing w:val="1"/>
        <w:rPr>
          <w:color w:val="222222"/>
          <w:sz w:val="20"/>
          <w:szCs w:val="20"/>
          <w:highlight w:val="white"/>
        </w:rPr>
      </w:pPr>
      <w:r w:rsidDel="00000000" w:rsidR="00000000" w:rsidRPr="00000000">
        <w:rPr>
          <w:color w:val="222222"/>
          <w:sz w:val="20"/>
          <w:szCs w:val="20"/>
          <w:highlight w:val="white"/>
          <w:rtl w:val="0"/>
        </w:rPr>
        <w:t xml:space="preserve">Registration is now open for the </w:t>
      </w:r>
      <w:r w:rsidDel="00000000" w:rsidR="00000000" w:rsidRPr="00000000">
        <w:rPr>
          <w:b w:val="1"/>
          <w:color w:val="222222"/>
          <w:sz w:val="20"/>
          <w:szCs w:val="20"/>
          <w:highlight w:val="white"/>
          <w:rtl w:val="0"/>
        </w:rPr>
        <w:t xml:space="preserve">Charlotte Zolotow Symposium: Illuminating Experience</w:t>
      </w:r>
      <w:r w:rsidDel="00000000" w:rsidR="00000000" w:rsidRPr="00000000">
        <w:rPr>
          <w:color w:val="222222"/>
          <w:sz w:val="20"/>
          <w:szCs w:val="20"/>
          <w:highlight w:val="white"/>
          <w:rtl w:val="0"/>
        </w:rPr>
        <w:t xml:space="preserve"> on Saturday, October 13, at the Pyle Center at UW-Madison. Early bird registration is $75. </w:t>
      </w:r>
      <w:hyperlink r:id="rId12">
        <w:r w:rsidDel="00000000" w:rsidR="00000000" w:rsidRPr="00000000">
          <w:rPr>
            <w:color w:val="1155cc"/>
            <w:sz w:val="20"/>
            <w:szCs w:val="20"/>
            <w:highlight w:val="white"/>
            <w:u w:val="single"/>
            <w:rtl w:val="0"/>
          </w:rPr>
          <w:t xml:space="preserve">More information and to register.</w:t>
        </w:r>
      </w:hyperlink>
      <w:r w:rsidDel="00000000" w:rsidR="00000000" w:rsidRPr="00000000">
        <w:rPr>
          <w:color w:val="222222"/>
          <w:sz w:val="20"/>
          <w:szCs w:val="20"/>
          <w:highlight w:val="white"/>
          <w:rtl w:val="0"/>
        </w:rPr>
        <w:t xml:space="preserve"> </w:t>
      </w:r>
    </w:p>
    <w:p w:rsidR="00000000" w:rsidDel="00000000" w:rsidP="00000000" w:rsidRDefault="00000000" w:rsidRPr="00000000" w14:paraId="00000017">
      <w:pPr>
        <w:numPr>
          <w:ilvl w:val="0"/>
          <w:numId w:val="1"/>
        </w:numPr>
        <w:spacing w:line="331.2" w:lineRule="auto"/>
        <w:ind w:left="720" w:hanging="360"/>
        <w:contextualSpacing w:val="1"/>
        <w:rPr>
          <w:color w:val="222222"/>
          <w:sz w:val="20"/>
          <w:szCs w:val="20"/>
          <w:highlight w:val="white"/>
        </w:rPr>
      </w:pPr>
      <w:r w:rsidDel="00000000" w:rsidR="00000000" w:rsidRPr="00000000">
        <w:rPr>
          <w:color w:val="222222"/>
          <w:sz w:val="20"/>
          <w:szCs w:val="20"/>
          <w:highlight w:val="white"/>
          <w:rtl w:val="0"/>
        </w:rPr>
        <w:t xml:space="preserve">The recording of last week's </w:t>
      </w:r>
      <w:r w:rsidDel="00000000" w:rsidR="00000000" w:rsidRPr="00000000">
        <w:rPr>
          <w:b w:val="1"/>
          <w:color w:val="222222"/>
          <w:sz w:val="20"/>
          <w:szCs w:val="20"/>
          <w:highlight w:val="white"/>
          <w:rtl w:val="0"/>
        </w:rPr>
        <w:t xml:space="preserve">webinar with BiblioBoard</w:t>
      </w:r>
      <w:r w:rsidDel="00000000" w:rsidR="00000000" w:rsidRPr="00000000">
        <w:rPr>
          <w:color w:val="222222"/>
          <w:sz w:val="20"/>
          <w:szCs w:val="20"/>
          <w:highlight w:val="white"/>
          <w:rtl w:val="0"/>
        </w:rPr>
        <w:t xml:space="preserve"> on Pressbooks and SELF-e can be found </w:t>
      </w:r>
      <w:hyperlink r:id="rId13">
        <w:r w:rsidDel="00000000" w:rsidR="00000000" w:rsidRPr="00000000">
          <w:rPr>
            <w:color w:val="1155cc"/>
            <w:sz w:val="20"/>
            <w:szCs w:val="20"/>
            <w:highlight w:val="white"/>
            <w:u w:val="single"/>
            <w:rtl w:val="0"/>
          </w:rPr>
          <w:t xml:space="preserve">here</w:t>
        </w:r>
      </w:hyperlink>
      <w:r w:rsidDel="00000000" w:rsidR="00000000" w:rsidRPr="00000000">
        <w:rPr>
          <w:color w:val="222222"/>
          <w:sz w:val="20"/>
          <w:szCs w:val="20"/>
          <w:highlight w:val="white"/>
          <w:rtl w:val="0"/>
        </w:rPr>
        <w:t xml:space="preserve">.</w:t>
      </w:r>
    </w:p>
    <w:p w:rsidR="00000000" w:rsidDel="00000000" w:rsidP="00000000" w:rsidRDefault="00000000" w:rsidRPr="00000000" w14:paraId="00000018">
      <w:pPr>
        <w:spacing w:line="331.2" w:lineRule="auto"/>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19">
      <w:pPr>
        <w:spacing w:line="331.2" w:lineRule="auto"/>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1A">
      <w:pPr>
        <w:spacing w:line="331.2" w:lineRule="auto"/>
        <w:contextualSpacing w:val="0"/>
        <w:rPr>
          <w:b w:val="1"/>
          <w:color w:val="222222"/>
          <w:sz w:val="24"/>
          <w:szCs w:val="24"/>
          <w:highlight w:val="white"/>
        </w:rPr>
      </w:pPr>
      <w:r w:rsidDel="00000000" w:rsidR="00000000" w:rsidRPr="00000000">
        <w:rPr>
          <w:b w:val="1"/>
          <w:color w:val="222222"/>
          <w:sz w:val="24"/>
          <w:szCs w:val="24"/>
          <w:highlight w:val="white"/>
          <w:rtl w:val="0"/>
        </w:rPr>
        <w:t xml:space="preserve">5.   PLSR Updates</w:t>
      </w:r>
    </w:p>
    <w:p w:rsidR="00000000" w:rsidDel="00000000" w:rsidP="00000000" w:rsidRDefault="00000000" w:rsidRPr="00000000" w14:paraId="0000001B">
      <w:pPr>
        <w:numPr>
          <w:ilvl w:val="0"/>
          <w:numId w:val="2"/>
        </w:numPr>
        <w:spacing w:line="331.2" w:lineRule="auto"/>
        <w:ind w:left="720" w:hanging="360"/>
        <w:contextualSpacing w:val="1"/>
        <w:rPr>
          <w:color w:val="222222"/>
          <w:sz w:val="20"/>
          <w:szCs w:val="20"/>
          <w:highlight w:val="white"/>
        </w:rPr>
      </w:pPr>
      <w:r w:rsidDel="00000000" w:rsidR="00000000" w:rsidRPr="00000000">
        <w:rPr>
          <w:color w:val="222222"/>
          <w:sz w:val="20"/>
          <w:szCs w:val="20"/>
          <w:highlight w:val="white"/>
          <w:rtl w:val="0"/>
        </w:rPr>
        <w:t xml:space="preserve">The PLSR Steering Committee and Core Recommendation Collaborators will meet Friday, June 8, beginning at 9:00 a.m. at the Portage County Public Library in Stevens Point. </w:t>
      </w:r>
      <w:hyperlink r:id="rId14">
        <w:r w:rsidDel="00000000" w:rsidR="00000000" w:rsidRPr="00000000">
          <w:rPr>
            <w:color w:val="1155cc"/>
            <w:sz w:val="20"/>
            <w:szCs w:val="20"/>
            <w:highlight w:val="white"/>
            <w:u w:val="single"/>
            <w:rtl w:val="0"/>
          </w:rPr>
          <w:t xml:space="preserve">The agenda is available on the PLSR site</w:t>
        </w:r>
      </w:hyperlink>
      <w:r w:rsidDel="00000000" w:rsidR="00000000" w:rsidRPr="00000000">
        <w:rPr>
          <w:color w:val="222222"/>
          <w:sz w:val="20"/>
          <w:szCs w:val="20"/>
          <w:highlight w:val="white"/>
          <w:rtl w:val="0"/>
        </w:rPr>
        <w:t xml:space="preserve">. The public may attend in-person.</w:t>
      </w:r>
      <w:r w:rsidDel="00000000" w:rsidR="00000000" w:rsidRPr="00000000">
        <w:rPr>
          <w:rtl w:val="0"/>
        </w:rPr>
      </w:r>
    </w:p>
    <w:p w:rsidR="00000000" w:rsidDel="00000000" w:rsidP="00000000" w:rsidRDefault="00000000" w:rsidRPr="00000000" w14:paraId="0000001C">
      <w:pPr>
        <w:numPr>
          <w:ilvl w:val="0"/>
          <w:numId w:val="2"/>
        </w:numPr>
        <w:spacing w:line="331.2" w:lineRule="auto"/>
        <w:ind w:left="720" w:hanging="360"/>
        <w:contextualSpacing w:val="1"/>
        <w:rPr>
          <w:color w:val="222222"/>
          <w:sz w:val="24"/>
          <w:szCs w:val="24"/>
          <w:highlight w:val="white"/>
          <w:u w:val="none"/>
        </w:rPr>
      </w:pPr>
      <w:hyperlink r:id="rId15">
        <w:r w:rsidDel="00000000" w:rsidR="00000000" w:rsidRPr="00000000">
          <w:rPr>
            <w:color w:val="1155cc"/>
            <w:sz w:val="20"/>
            <w:szCs w:val="20"/>
            <w:highlight w:val="white"/>
            <w:u w:val="single"/>
            <w:rtl w:val="0"/>
          </w:rPr>
          <w:t xml:space="preserve">May Highlights</w:t>
        </w:r>
      </w:hyperlink>
      <w:r w:rsidDel="00000000" w:rsidR="00000000" w:rsidRPr="00000000">
        <w:rPr>
          <w:color w:val="222222"/>
          <w:sz w:val="20"/>
          <w:szCs w:val="20"/>
          <w:highlight w:val="white"/>
          <w:rtl w:val="0"/>
        </w:rPr>
        <w:t xml:space="preserve"> are now posted on the PLSR website.</w:t>
      </w:r>
      <w:r w:rsidDel="00000000" w:rsidR="00000000" w:rsidRPr="00000000">
        <w:rPr>
          <w:color w:val="222222"/>
          <w:sz w:val="24"/>
          <w:szCs w:val="24"/>
          <w:highlight w:val="white"/>
          <w:rtl w:val="0"/>
        </w:rPr>
        <w:t xml:space="preserve"> </w:t>
      </w:r>
    </w:p>
    <w:p w:rsidR="00000000" w:rsidDel="00000000" w:rsidP="00000000" w:rsidRDefault="00000000" w:rsidRPr="00000000" w14:paraId="0000001D">
      <w:pPr>
        <w:shd w:fill="ffffff" w:val="clear"/>
        <w:spacing w:line="331.2" w:lineRule="auto"/>
        <w:contextualSpacing w:val="0"/>
        <w:rPr>
          <w:color w:val="191919"/>
          <w:sz w:val="20"/>
          <w:szCs w:val="20"/>
        </w:rPr>
      </w:pPr>
      <w:r w:rsidDel="00000000" w:rsidR="00000000" w:rsidRPr="00000000">
        <w:rPr>
          <w:rtl w:val="0"/>
        </w:rPr>
      </w:r>
    </w:p>
    <w:p w:rsidR="00000000" w:rsidDel="00000000" w:rsidP="00000000" w:rsidRDefault="00000000" w:rsidRPr="00000000" w14:paraId="0000001E">
      <w:pPr>
        <w:shd w:fill="ffffff" w:val="clear"/>
        <w:spacing w:line="331.2" w:lineRule="auto"/>
        <w:contextualSpacing w:val="0"/>
        <w:rPr>
          <w:color w:val="191919"/>
          <w:sz w:val="20"/>
          <w:szCs w:val="20"/>
        </w:rPr>
      </w:pPr>
      <w:r w:rsidDel="00000000" w:rsidR="00000000" w:rsidRPr="00000000">
        <w:rPr>
          <w:rtl w:val="0"/>
        </w:rPr>
      </w:r>
    </w:p>
    <w:p w:rsidR="00000000" w:rsidDel="00000000" w:rsidP="00000000" w:rsidRDefault="00000000" w:rsidRPr="00000000" w14:paraId="0000001F">
      <w:pPr>
        <w:spacing w:line="331.2" w:lineRule="auto"/>
        <w:contextualSpacing w:val="0"/>
        <w:rPr>
          <w:color w:val="222222"/>
          <w:sz w:val="24"/>
          <w:szCs w:val="24"/>
          <w:highlight w:val="white"/>
        </w:rPr>
      </w:pPr>
      <w:r w:rsidDel="00000000" w:rsidR="00000000" w:rsidRPr="00000000">
        <w:rPr>
          <w:b w:val="1"/>
          <w:color w:val="222222"/>
          <w:sz w:val="24"/>
          <w:szCs w:val="24"/>
          <w:highlight w:val="white"/>
          <w:rtl w:val="0"/>
        </w:rPr>
        <w:t xml:space="preserve">6.   Future Conferences </w:t>
      </w:r>
      <w:r w:rsidDel="00000000" w:rsidR="00000000" w:rsidRPr="00000000">
        <w:rPr>
          <w:color w:val="222222"/>
          <w:sz w:val="24"/>
          <w:szCs w:val="24"/>
          <w:highlight w:val="white"/>
          <w:rtl w:val="0"/>
        </w:rPr>
        <w:t xml:space="preserve">(Repeat)</w:t>
      </w:r>
    </w:p>
    <w:p w:rsidR="00000000" w:rsidDel="00000000" w:rsidP="00000000" w:rsidRDefault="00000000" w:rsidRPr="00000000" w14:paraId="00000020">
      <w:pPr>
        <w:numPr>
          <w:ilvl w:val="0"/>
          <w:numId w:val="3"/>
        </w:numPr>
        <w:spacing w:line="331.2" w:lineRule="auto"/>
        <w:ind w:left="720" w:hanging="360"/>
        <w:contextualSpacing w:val="1"/>
        <w:rPr>
          <w:color w:val="222222"/>
          <w:sz w:val="20"/>
          <w:szCs w:val="20"/>
          <w:highlight w:val="white"/>
        </w:rPr>
      </w:pPr>
      <w:r w:rsidDel="00000000" w:rsidR="00000000" w:rsidRPr="00000000">
        <w:rPr>
          <w:color w:val="222222"/>
          <w:sz w:val="20"/>
          <w:szCs w:val="20"/>
          <w:highlight w:val="white"/>
          <w:rtl w:val="0"/>
        </w:rPr>
        <w:t xml:space="preserve">WiLSWorld 2018 Registration is open, for July 25-26, in Madison. </w:t>
      </w:r>
      <w:hyperlink r:id="rId16">
        <w:r w:rsidDel="00000000" w:rsidR="00000000" w:rsidRPr="00000000">
          <w:rPr>
            <w:color w:val="1155cc"/>
            <w:sz w:val="20"/>
            <w:szCs w:val="20"/>
            <w:highlight w:val="white"/>
            <w:u w:val="single"/>
            <w:rtl w:val="0"/>
          </w:rPr>
          <w:t xml:space="preserve">More information.</w:t>
        </w:r>
      </w:hyperlink>
      <w:r w:rsidDel="00000000" w:rsidR="00000000" w:rsidRPr="00000000">
        <w:rPr>
          <w:rtl w:val="0"/>
        </w:rPr>
      </w:r>
    </w:p>
    <w:p w:rsidR="00000000" w:rsidDel="00000000" w:rsidP="00000000" w:rsidRDefault="00000000" w:rsidRPr="00000000" w14:paraId="00000021">
      <w:pPr>
        <w:numPr>
          <w:ilvl w:val="0"/>
          <w:numId w:val="3"/>
        </w:numPr>
        <w:spacing w:line="331.2" w:lineRule="auto"/>
        <w:ind w:left="720" w:hanging="360"/>
        <w:contextualSpacing w:val="1"/>
        <w:rPr>
          <w:color w:val="222222"/>
          <w:sz w:val="20"/>
          <w:szCs w:val="20"/>
          <w:highlight w:val="white"/>
        </w:rPr>
      </w:pPr>
      <w:r w:rsidDel="00000000" w:rsidR="00000000" w:rsidRPr="00000000">
        <w:rPr>
          <w:color w:val="222222"/>
          <w:sz w:val="20"/>
          <w:szCs w:val="20"/>
          <w:highlight w:val="white"/>
          <w:rtl w:val="0"/>
        </w:rPr>
        <w:t xml:space="preserve">2018 Back in Circulation Again Conference, October 15-16, in Madison. </w:t>
      </w:r>
      <w:hyperlink r:id="rId17">
        <w:r w:rsidDel="00000000" w:rsidR="00000000" w:rsidRPr="00000000">
          <w:rPr>
            <w:color w:val="1155cc"/>
            <w:sz w:val="20"/>
            <w:szCs w:val="20"/>
            <w:highlight w:val="white"/>
            <w:u w:val="single"/>
            <w:rtl w:val="0"/>
          </w:rPr>
          <w:t xml:space="preserve">More information and to register</w:t>
        </w:r>
      </w:hyperlink>
      <w:r w:rsidDel="00000000" w:rsidR="00000000" w:rsidRPr="00000000">
        <w:rPr>
          <w:color w:val="222222"/>
          <w:sz w:val="20"/>
          <w:szCs w:val="20"/>
          <w:highlight w:val="white"/>
          <w:rtl w:val="0"/>
        </w:rPr>
        <w:t xml:space="preserve">. </w:t>
      </w:r>
    </w:p>
    <w:p w:rsidR="00000000" w:rsidDel="00000000" w:rsidP="00000000" w:rsidRDefault="00000000" w:rsidRPr="00000000" w14:paraId="00000022">
      <w:pPr>
        <w:spacing w:line="331.2"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23">
      <w:pPr>
        <w:spacing w:line="331.2" w:lineRule="auto"/>
        <w:contextualSpacing w:val="0"/>
        <w:rPr>
          <w:b w:val="1"/>
          <w:sz w:val="24"/>
          <w:szCs w:val="24"/>
          <w:highlight w:val="white"/>
        </w:rPr>
      </w:pPr>
      <w:r w:rsidDel="00000000" w:rsidR="00000000" w:rsidRPr="00000000">
        <w:rPr>
          <w:b w:val="1"/>
          <w:sz w:val="24"/>
          <w:szCs w:val="24"/>
          <w:highlight w:val="white"/>
          <w:rtl w:val="0"/>
        </w:rPr>
        <w:t xml:space="preserve">Have a great week!</w:t>
      </w:r>
    </w:p>
    <w:p w:rsidR="00000000" w:rsidDel="00000000" w:rsidP="00000000" w:rsidRDefault="00000000" w:rsidRPr="00000000" w14:paraId="00000024">
      <w:pPr>
        <w:contextualSpacing w:val="0"/>
        <w:rPr>
          <w:b w:val="1"/>
          <w:sz w:val="24"/>
          <w:szCs w:val="24"/>
          <w:highlight w:val="white"/>
        </w:rPr>
      </w:pPr>
      <w:r w:rsidDel="00000000" w:rsidR="00000000" w:rsidRPr="00000000">
        <w:rPr>
          <w:rtl w:val="0"/>
        </w:rPr>
      </w:r>
    </w:p>
    <w:p w:rsidR="00000000" w:rsidDel="00000000" w:rsidP="00000000" w:rsidRDefault="00000000" w:rsidRPr="00000000" w14:paraId="00000025">
      <w:pPr>
        <w:contextualSpacing w:val="0"/>
        <w:rPr>
          <w:b w:val="1"/>
          <w:i w:val="1"/>
          <w:color w:val="222222"/>
          <w:sz w:val="19"/>
          <w:szCs w:val="19"/>
          <w:highlight w:val="white"/>
        </w:rPr>
      </w:pPr>
      <w:r w:rsidDel="00000000" w:rsidR="00000000" w:rsidRPr="00000000">
        <w:rPr>
          <w:rtl w:val="0"/>
        </w:rPr>
      </w:r>
    </w:p>
    <w:p w:rsidR="00000000" w:rsidDel="00000000" w:rsidP="00000000" w:rsidRDefault="00000000" w:rsidRPr="00000000" w14:paraId="00000026">
      <w:pPr>
        <w:contextualSpacing w:val="0"/>
        <w:rPr>
          <w:b w:val="1"/>
          <w:color w:val="222222"/>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pi.wi.gov/wilibrariesforeveryone/michael-dennison-joins-public-library-development-team" TargetMode="External"/><Relationship Id="rId10" Type="http://schemas.openxmlformats.org/officeDocument/2006/relationships/hyperlink" Target="https://clicks.memberclicks-mail.net/wf/click?upn=JldG-2FXlPN4LqtW3GIhX2uSwodiZP5IWJcYzYu9kUcOqrzg4SpgW2EBPYHl6uOyvgxFATdKYHxylgvnDsU7BnxfPA2ztT1dQH89sZyyK9k2-2FwUTh7uAtqUuVc0eAZYYUHAY5OzGKMCR0HG5xG9hcTTg-3D-3D_JpJGicCijKxK48RXBPW43XBQ-2B7uuN9LyKTjDKt3HoYLI9jDwAElEV-2BMnX7DMaOC0ZdY-2Bryx4WcP4w7bQnBttHQCNZm0OOFP2W-2B2sO9-2BGeHbPXbGf9SAUAWIvZL8eFvhVwHrrgY63GBQH1t-2Fp2L63qHn0CxMDIasunoJUOqLPydkiQmtsTn6vTqYmNJV90wKT2X1v4GEbepMwM6FDzALOFX4ovoEAmVsc3W6OPz36YR7BRbe8Yy7L9Wh3yQnR0wLZ8nqxh8LSh6hYk5k-2FRFPeBcX0Ngi9PNaNGZ9yzDfa5CWRhM7He-2FbKXw5TM8r-2FSu-2B20XvoJloLSWJwxs3rXfUuWg-3D-3D" TargetMode="External"/><Relationship Id="rId13" Type="http://schemas.openxmlformats.org/officeDocument/2006/relationships/hyperlink" Target="https://drive.google.com/file/d/1SvQ-eax-NKGCiF_QUq6sF-fPWSs_1cFg/view?ts=5af4666a" TargetMode="External"/><Relationship Id="rId12" Type="http://schemas.openxmlformats.org/officeDocument/2006/relationships/hyperlink" Target="http://ccbc.education.wisc.edu/symposium.as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vls.org/wapl-conference-recap-keynote-on-kindness/" TargetMode="External"/><Relationship Id="rId15" Type="http://schemas.openxmlformats.org/officeDocument/2006/relationships/hyperlink" Target="http://www.plsr.info/mayhighlights/" TargetMode="External"/><Relationship Id="rId14" Type="http://schemas.openxmlformats.org/officeDocument/2006/relationships/hyperlink" Target="http://www.plsr.info/wp-content/uploads/2018/06/PLSR-Steering-Committee-CRC-6-8-2018-meeting-agenda-1.pdf" TargetMode="External"/><Relationship Id="rId17" Type="http://schemas.openxmlformats.org/officeDocument/2006/relationships/hyperlink" Target="https://ischool.wisc.edu/continuing-education/back-in-circ/" TargetMode="External"/><Relationship Id="rId16" Type="http://schemas.openxmlformats.org/officeDocument/2006/relationships/hyperlink" Target="https://www.wils.org/news-events/wilsevents/wilsworld-2018/"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register.gotowebinar.com/register/4767561971509080578" TargetMode="External"/><Relationship Id="rId8" Type="http://schemas.openxmlformats.org/officeDocument/2006/relationships/hyperlink" Target="http://wvls.org/fbi-advising-us-citizens-to-reboot-rou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